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BA" w:rsidRDefault="00B82981" w:rsidP="000D54BA">
      <w:pPr>
        <w:spacing w:after="0"/>
        <w:jc w:val="right"/>
        <w:rPr>
          <w:rFonts w:ascii="Times New Roman" w:hAnsi="Times New Roman" w:cs="Times New Roman"/>
          <w:b/>
          <w:sz w:val="24"/>
          <w:szCs w:val="24"/>
          <w:lang w:val="fi-FI"/>
        </w:rPr>
      </w:pPr>
      <w:r>
        <w:rPr>
          <w:rFonts w:ascii="Times New Roman" w:hAnsi="Times New Roman" w:cs="Times New Roman"/>
          <w:b/>
          <w:sz w:val="24"/>
          <w:szCs w:val="24"/>
          <w:lang w:val="fi-FI"/>
        </w:rPr>
        <w:t>Piispainkokouksen esitys 2</w:t>
      </w:r>
      <w:r w:rsidR="000D54BA" w:rsidRPr="000D54BA">
        <w:rPr>
          <w:rFonts w:ascii="Times New Roman" w:hAnsi="Times New Roman" w:cs="Times New Roman"/>
          <w:b/>
          <w:sz w:val="24"/>
          <w:szCs w:val="24"/>
          <w:lang w:val="fi-FI"/>
        </w:rPr>
        <w:t>/2016 kirkolliskokoukselle</w:t>
      </w:r>
    </w:p>
    <w:p w:rsidR="0090407A" w:rsidRPr="0090407A" w:rsidRDefault="0090407A" w:rsidP="000D54BA">
      <w:pPr>
        <w:spacing w:after="0"/>
        <w:jc w:val="right"/>
        <w:rPr>
          <w:rFonts w:ascii="Times New Roman" w:hAnsi="Times New Roman" w:cs="Times New Roman"/>
          <w:sz w:val="24"/>
          <w:szCs w:val="24"/>
          <w:lang w:val="fi-FI"/>
        </w:rPr>
      </w:pPr>
    </w:p>
    <w:p w:rsidR="000D54BA" w:rsidRPr="0090407A" w:rsidRDefault="000D54BA" w:rsidP="000D54BA">
      <w:pPr>
        <w:spacing w:after="0"/>
        <w:jc w:val="right"/>
        <w:rPr>
          <w:rFonts w:ascii="Times New Roman" w:hAnsi="Times New Roman" w:cs="Times New Roman"/>
          <w:sz w:val="24"/>
          <w:szCs w:val="24"/>
          <w:lang w:val="fi-FI"/>
        </w:rPr>
      </w:pPr>
      <w:r w:rsidRPr="0090407A">
        <w:rPr>
          <w:rFonts w:ascii="Times New Roman" w:hAnsi="Times New Roman" w:cs="Times New Roman"/>
          <w:sz w:val="24"/>
          <w:szCs w:val="24"/>
          <w:lang w:val="fi-FI"/>
        </w:rPr>
        <w:t>Asianumero D/242/04.02.03/2016</w:t>
      </w:r>
    </w:p>
    <w:p w:rsidR="0090407A" w:rsidRPr="0090407A" w:rsidRDefault="0090407A" w:rsidP="000D54BA">
      <w:pPr>
        <w:spacing w:after="0"/>
        <w:jc w:val="right"/>
        <w:rPr>
          <w:rFonts w:ascii="Times New Roman" w:hAnsi="Times New Roman" w:cs="Times New Roman"/>
          <w:sz w:val="24"/>
          <w:szCs w:val="24"/>
          <w:lang w:val="fi-FI"/>
        </w:rPr>
      </w:pPr>
      <w:r w:rsidRPr="0090407A">
        <w:rPr>
          <w:rFonts w:ascii="Times New Roman" w:hAnsi="Times New Roman" w:cs="Times New Roman"/>
          <w:sz w:val="24"/>
          <w:szCs w:val="24"/>
          <w:lang w:val="fi-FI"/>
        </w:rPr>
        <w:t>KK2016-00035</w:t>
      </w:r>
    </w:p>
    <w:p w:rsidR="000D54BA" w:rsidRDefault="000D54BA" w:rsidP="000D54BA">
      <w:pPr>
        <w:spacing w:after="0"/>
        <w:jc w:val="right"/>
        <w:rPr>
          <w:rFonts w:ascii="Times New Roman" w:hAnsi="Times New Roman" w:cs="Times New Roman"/>
          <w:b/>
          <w:sz w:val="24"/>
          <w:szCs w:val="24"/>
          <w:lang w:val="fi-FI"/>
        </w:rPr>
      </w:pPr>
    </w:p>
    <w:p w:rsidR="000D54BA" w:rsidRDefault="000D54BA" w:rsidP="000D54BA">
      <w:pPr>
        <w:spacing w:after="0"/>
        <w:jc w:val="right"/>
        <w:rPr>
          <w:rFonts w:ascii="Times New Roman" w:hAnsi="Times New Roman" w:cs="Times New Roman"/>
          <w:b/>
          <w:sz w:val="24"/>
          <w:szCs w:val="24"/>
          <w:lang w:val="fi-FI"/>
        </w:rPr>
      </w:pPr>
    </w:p>
    <w:p w:rsidR="000D54BA" w:rsidRDefault="000D54BA" w:rsidP="000D54BA">
      <w:pPr>
        <w:spacing w:after="0"/>
        <w:jc w:val="right"/>
        <w:rPr>
          <w:rFonts w:ascii="Times New Roman" w:hAnsi="Times New Roman" w:cs="Times New Roman"/>
          <w:b/>
          <w:sz w:val="24"/>
          <w:szCs w:val="24"/>
          <w:lang w:val="fi-FI"/>
        </w:rPr>
      </w:pPr>
    </w:p>
    <w:p w:rsidR="000D54BA" w:rsidRDefault="00D11C1D" w:rsidP="0090407A">
      <w:pPr>
        <w:spacing w:after="0"/>
        <w:ind w:left="4253"/>
        <w:rPr>
          <w:rFonts w:ascii="Times New Roman" w:hAnsi="Times New Roman" w:cs="Times New Roman"/>
          <w:b/>
          <w:sz w:val="24"/>
          <w:szCs w:val="24"/>
          <w:lang w:val="fi-FI"/>
        </w:rPr>
      </w:pPr>
      <w:r w:rsidRPr="00634991">
        <w:rPr>
          <w:rFonts w:ascii="Times New Roman" w:hAnsi="Times New Roman" w:cs="Times New Roman"/>
          <w:b/>
          <w:sz w:val="24"/>
          <w:szCs w:val="24"/>
          <w:lang w:val="fi-FI"/>
        </w:rPr>
        <w:t xml:space="preserve">Muiden kristillisten </w:t>
      </w:r>
      <w:r w:rsidR="00634991">
        <w:rPr>
          <w:rFonts w:ascii="Times New Roman" w:hAnsi="Times New Roman" w:cs="Times New Roman"/>
          <w:b/>
          <w:sz w:val="24"/>
          <w:szCs w:val="24"/>
          <w:lang w:val="fi-FI"/>
        </w:rPr>
        <w:t>kirkkojen jäsenten eh</w:t>
      </w:r>
      <w:r w:rsidR="000D54BA" w:rsidRPr="000D54BA">
        <w:rPr>
          <w:rFonts w:ascii="Times New Roman" w:hAnsi="Times New Roman" w:cs="Times New Roman"/>
          <w:b/>
          <w:sz w:val="24"/>
          <w:szCs w:val="24"/>
          <w:lang w:val="fi-FI"/>
        </w:rPr>
        <w:t>toolliseen osallistumista koskevan säännöksen lisääminen kirkkojärjestyksen 2 lukuun</w:t>
      </w:r>
    </w:p>
    <w:p w:rsidR="000D54BA" w:rsidRDefault="000D54BA" w:rsidP="000D54BA">
      <w:pPr>
        <w:spacing w:after="0"/>
        <w:ind w:left="5216"/>
        <w:jc w:val="right"/>
        <w:rPr>
          <w:rFonts w:ascii="Times New Roman" w:hAnsi="Times New Roman" w:cs="Times New Roman"/>
          <w:b/>
          <w:sz w:val="24"/>
          <w:szCs w:val="24"/>
          <w:lang w:val="fi-FI"/>
        </w:rPr>
      </w:pPr>
    </w:p>
    <w:p w:rsidR="000D54BA" w:rsidRDefault="000D54BA" w:rsidP="000D54BA">
      <w:pPr>
        <w:spacing w:after="0"/>
        <w:ind w:left="5216"/>
        <w:jc w:val="right"/>
        <w:rPr>
          <w:rFonts w:ascii="Times New Roman" w:hAnsi="Times New Roman" w:cs="Times New Roman"/>
          <w:b/>
          <w:sz w:val="24"/>
          <w:szCs w:val="24"/>
          <w:lang w:val="fi-FI"/>
        </w:rPr>
      </w:pPr>
    </w:p>
    <w:p w:rsidR="000D54BA" w:rsidRDefault="000D54BA" w:rsidP="000D54BA">
      <w:pPr>
        <w:spacing w:after="0"/>
        <w:ind w:left="5216"/>
        <w:jc w:val="right"/>
        <w:rPr>
          <w:rFonts w:ascii="Times New Roman" w:hAnsi="Times New Roman" w:cs="Times New Roman"/>
          <w:b/>
          <w:sz w:val="24"/>
          <w:szCs w:val="24"/>
          <w:lang w:val="fi-FI"/>
        </w:rPr>
      </w:pPr>
    </w:p>
    <w:p w:rsidR="000D54BA" w:rsidRDefault="000D54BA" w:rsidP="000D54BA">
      <w:pPr>
        <w:spacing w:after="0"/>
        <w:ind w:left="5216"/>
        <w:jc w:val="right"/>
        <w:rPr>
          <w:rFonts w:ascii="Times New Roman" w:hAnsi="Times New Roman" w:cs="Times New Roman"/>
          <w:b/>
          <w:sz w:val="24"/>
          <w:szCs w:val="24"/>
          <w:lang w:val="fi-FI"/>
        </w:rPr>
      </w:pPr>
    </w:p>
    <w:p w:rsidR="000D54BA" w:rsidRDefault="000D54BA" w:rsidP="000D54BA">
      <w:pPr>
        <w:spacing w:after="0"/>
        <w:jc w:val="center"/>
        <w:rPr>
          <w:rFonts w:ascii="Times New Roman" w:hAnsi="Times New Roman" w:cs="Times New Roman"/>
          <w:b/>
          <w:sz w:val="24"/>
          <w:szCs w:val="24"/>
          <w:lang w:val="fi-FI"/>
        </w:rPr>
      </w:pPr>
      <w:r>
        <w:rPr>
          <w:rFonts w:ascii="Times New Roman" w:hAnsi="Times New Roman" w:cs="Times New Roman"/>
          <w:b/>
          <w:sz w:val="24"/>
          <w:szCs w:val="24"/>
          <w:lang w:val="fi-FI"/>
        </w:rPr>
        <w:t>ESITYKSEN PÄÄASIALLINEN SISÄLTÖ</w:t>
      </w:r>
    </w:p>
    <w:p w:rsidR="000D54BA" w:rsidRDefault="000D54BA" w:rsidP="000D54BA">
      <w:pPr>
        <w:spacing w:after="0"/>
        <w:jc w:val="center"/>
        <w:rPr>
          <w:rFonts w:ascii="Times New Roman" w:hAnsi="Times New Roman" w:cs="Times New Roman"/>
          <w:b/>
          <w:sz w:val="24"/>
          <w:szCs w:val="24"/>
          <w:lang w:val="fi-FI"/>
        </w:rPr>
      </w:pPr>
    </w:p>
    <w:p w:rsidR="000D54BA" w:rsidRDefault="000D54BA" w:rsidP="009624B2">
      <w:pPr>
        <w:spacing w:after="0"/>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Esityksessä ehdotetaan kirkkojärjestyksen 2 luvun 11 § muutettavaksi siten, että siihen lisätään momentti, jonka mukaan piispainkokous voi määrätä millä edellytyksillä to</w:t>
      </w:r>
      <w:r w:rsidR="006620CA">
        <w:rPr>
          <w:rFonts w:ascii="Times New Roman" w:hAnsi="Times New Roman" w:cs="Times New Roman"/>
          <w:sz w:val="24"/>
          <w:szCs w:val="24"/>
          <w:lang w:val="fi-FI"/>
        </w:rPr>
        <w:t>isen kirkon jäsen yksittäis</w:t>
      </w:r>
      <w:r w:rsidRPr="000D54BA">
        <w:rPr>
          <w:rFonts w:ascii="Times New Roman" w:hAnsi="Times New Roman" w:cs="Times New Roman"/>
          <w:sz w:val="24"/>
          <w:szCs w:val="24"/>
          <w:lang w:val="fi-FI"/>
        </w:rPr>
        <w:t>tapauksessa voi osallistua ehtoolliseen.</w:t>
      </w:r>
    </w:p>
    <w:p w:rsidR="000D54BA" w:rsidRPr="000D54BA" w:rsidRDefault="000D54BA" w:rsidP="009624B2">
      <w:pPr>
        <w:spacing w:after="0"/>
        <w:jc w:val="both"/>
        <w:rPr>
          <w:rFonts w:ascii="Times New Roman" w:hAnsi="Times New Roman" w:cs="Times New Roman"/>
          <w:sz w:val="24"/>
          <w:szCs w:val="24"/>
          <w:lang w:val="fi-FI"/>
        </w:rPr>
      </w:pPr>
    </w:p>
    <w:p w:rsidR="000D54BA" w:rsidRDefault="000D54BA" w:rsidP="009624B2">
      <w:pPr>
        <w:spacing w:after="0"/>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Monikulttuuristumisen, ekumeenisten avioliittojen sekä kirkkojen välisten suhteiden kehittymisen myötä messuissa käy yhä useammin muiden kirkkojen jäseniä. Useat heistä osallistuvat käytännössä myös ehtoolliseen. Kirkkojärjestyksen muutos mahdollistaisi </w:t>
      </w:r>
      <w:r w:rsidR="000C1FEC">
        <w:rPr>
          <w:rFonts w:ascii="Times New Roman" w:hAnsi="Times New Roman" w:cs="Times New Roman"/>
          <w:sz w:val="24"/>
          <w:szCs w:val="24"/>
          <w:lang w:val="fi-FI"/>
        </w:rPr>
        <w:t xml:space="preserve">määräysten </w:t>
      </w:r>
      <w:r w:rsidRPr="000D54BA">
        <w:rPr>
          <w:rFonts w:ascii="Times New Roman" w:hAnsi="Times New Roman" w:cs="Times New Roman"/>
          <w:sz w:val="24"/>
          <w:szCs w:val="24"/>
          <w:lang w:val="fi-FI"/>
        </w:rPr>
        <w:t>antamisen siitä, millaisin ehdoin toisen kirkon jäsen voi yksittäistapauksessa osallistua ehtoolliseen, silloin kun kirkkojen välistä sopimusta asiasta ei ole vielä saavutettu. Ehtoolliseen osallistumisen oikeudesta määrättäisiin edelleen kirkkolainsäädännössä ja sopimuksia kirkkojen välisestä ehtoollisyhteydestä tavoiteltaisiin ekumeenisissa oppineuvotteluissa.</w:t>
      </w:r>
    </w:p>
    <w:p w:rsidR="000D54BA" w:rsidRPr="000D54BA" w:rsidRDefault="000D54BA" w:rsidP="009624B2">
      <w:pPr>
        <w:spacing w:after="0"/>
        <w:jc w:val="both"/>
        <w:rPr>
          <w:rFonts w:ascii="Times New Roman" w:hAnsi="Times New Roman" w:cs="Times New Roman"/>
          <w:sz w:val="24"/>
          <w:szCs w:val="24"/>
          <w:lang w:val="fi-FI"/>
        </w:rPr>
      </w:pPr>
    </w:p>
    <w:p w:rsidR="000D54BA" w:rsidRDefault="000D54BA" w:rsidP="009624B2">
      <w:pPr>
        <w:spacing w:after="0"/>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Kirkkojärjestyksen muutos ehdotetaan tulevaksi voimaan mahdollisimman pian sen jälkeen, kun kirkolliskokous on hyväksynyt muutoksen.</w:t>
      </w:r>
    </w:p>
    <w:p w:rsidR="000D54BA" w:rsidRDefault="000D54BA" w:rsidP="000D54BA">
      <w:pPr>
        <w:spacing w:after="0"/>
        <w:rPr>
          <w:rFonts w:ascii="Times New Roman" w:hAnsi="Times New Roman" w:cs="Times New Roman"/>
          <w:sz w:val="24"/>
          <w:szCs w:val="24"/>
          <w:lang w:val="fi-FI"/>
        </w:rPr>
      </w:pPr>
    </w:p>
    <w:p w:rsidR="000D54BA" w:rsidRPr="004304E9" w:rsidRDefault="000D54BA" w:rsidP="000D54BA">
      <w:pPr>
        <w:spacing w:after="0" w:line="240" w:lineRule="auto"/>
        <w:jc w:val="center"/>
        <w:rPr>
          <w:rFonts w:ascii="Times New Roman" w:eastAsia="Times New Roman" w:hAnsi="Times New Roman" w:cs="Times New Roman"/>
          <w:sz w:val="24"/>
          <w:szCs w:val="24"/>
          <w:lang w:val="fi-FI" w:eastAsia="fi-FI"/>
        </w:rPr>
      </w:pPr>
      <w:r w:rsidRPr="004304E9">
        <w:rPr>
          <w:rFonts w:ascii="Times New Roman" w:eastAsia="Times New Roman" w:hAnsi="Times New Roman" w:cs="Times New Roman"/>
          <w:sz w:val="24"/>
          <w:szCs w:val="24"/>
          <w:lang w:val="fi-FI" w:eastAsia="fi-FI"/>
        </w:rPr>
        <w:t>_________</w:t>
      </w:r>
    </w:p>
    <w:p w:rsidR="000D54BA" w:rsidRPr="000D54BA" w:rsidRDefault="000D54BA" w:rsidP="000D54BA">
      <w:pPr>
        <w:spacing w:after="0"/>
        <w:rPr>
          <w:rFonts w:ascii="Times New Roman" w:hAnsi="Times New Roman" w:cs="Times New Roman"/>
          <w:sz w:val="24"/>
          <w:szCs w:val="24"/>
          <w:lang w:val="fi-FI"/>
        </w:rPr>
      </w:pPr>
    </w:p>
    <w:p w:rsidR="000D54BA" w:rsidRPr="000D54BA" w:rsidRDefault="000D54BA" w:rsidP="000D54BA">
      <w:pPr>
        <w:rPr>
          <w:rFonts w:ascii="Times New Roman" w:hAnsi="Times New Roman" w:cs="Times New Roman"/>
          <w:b/>
          <w:sz w:val="24"/>
          <w:szCs w:val="24"/>
          <w:lang w:val="fi-FI"/>
        </w:rPr>
      </w:pPr>
      <w:r w:rsidRPr="004304E9">
        <w:rPr>
          <w:rFonts w:ascii="Times New Roman" w:hAnsi="Times New Roman" w:cs="Times New Roman"/>
          <w:sz w:val="24"/>
          <w:szCs w:val="24"/>
          <w:lang w:val="fi-FI"/>
        </w:rPr>
        <w:br w:type="page"/>
      </w:r>
      <w:r w:rsidRPr="000D54BA">
        <w:rPr>
          <w:rFonts w:ascii="Times New Roman" w:hAnsi="Times New Roman" w:cs="Times New Roman"/>
          <w:b/>
          <w:sz w:val="24"/>
          <w:szCs w:val="24"/>
          <w:lang w:val="fi-FI"/>
        </w:rPr>
        <w:lastRenderedPageBreak/>
        <w:t>YLEISPERUSTELUT</w:t>
      </w:r>
    </w:p>
    <w:p w:rsidR="000D54BA" w:rsidRPr="000D54BA" w:rsidRDefault="000D54BA" w:rsidP="000D54BA">
      <w:pPr>
        <w:rPr>
          <w:rFonts w:ascii="Times New Roman" w:hAnsi="Times New Roman" w:cs="Times New Roman"/>
          <w:b/>
          <w:sz w:val="24"/>
          <w:szCs w:val="24"/>
          <w:lang w:val="fi-FI"/>
        </w:rPr>
      </w:pPr>
      <w:r w:rsidRPr="000D54BA">
        <w:rPr>
          <w:rFonts w:ascii="Times New Roman" w:hAnsi="Times New Roman" w:cs="Times New Roman"/>
          <w:b/>
          <w:sz w:val="24"/>
          <w:szCs w:val="24"/>
          <w:lang w:val="fi-FI"/>
        </w:rPr>
        <w:t>1. Johdanto</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Ehtoollisyhteys on kirkkojen välisen yhteyden näkyvä merkki. Se toteutuu konkreettisesti siinä, että yhteyden saavuttaneiden kirkkojen jäsenillä on oikeus osallistua toinen toistensa ehtoolliseen. Vastavuoroisen pappisviran tunnustamisen kautta avautuu lisäksi mahdollisuus siihen, että molempien kirkkojen papit toimittavat ehtoollisen yhdessä (ns. konselebraatio). Tällaista täyttä kirkkojen välistä yhteyttä kutsutaan toisinaan alttarin ja saarnatuolin yhteydeksi, ja sitä tavoitellaan ekumeenisten oppineuvottelujen kautta. Oppineuvottelut ovat ensi sijassa kirkkoyhteisöjen välinen prosessi, mutta onnistuessaan ne tuottavat oikeuksia myös kirkkojen jäsenille. </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Tällaiseen kirkkojen väliseen yhteyteen viittaa kirkkojärjestyksen 1 luvun 4 §:n 2 momentti: ”Muun kristillisen kirkon tai uskonnollisen yhdyskunnan jäsenellä on oikeus päästä osalliseksi kirkon pyhistä toimituksista ja seurakunnan muusta toiminnasta, toimia kummina sekä saarnata jumalanpalveluksessa ja avustaa ehtoollisen jakamisessa samoin perustein kuin kirkon jäsenellä, jos kirkolliskokous on hyväksynyt tuon kirkon tai uskonnollisen yhdyskunnan kanssa asiasta tehdyn sopimuksen.”</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Käytännössä on kuitenkin selvää, että ekumeenisten sopimusten kautta ei voida solmia suhteita kaikkiin kristillisiin kirkkoihin. Tämä johtuu yksinkertaisesti siitä tosiasiasta, että kristillisten kirkkojen ja erilaisten tunnustuskuntien kirjo maailmalla on valtava. Monet kirkoista toimivat kaukana maamme rajojen ulkopuolella, mutta globalisaation myötä </w:t>
      </w:r>
      <w:r w:rsidR="005B3F80">
        <w:rPr>
          <w:rFonts w:ascii="Times New Roman" w:hAnsi="Times New Roman" w:cs="Times New Roman"/>
          <w:sz w:val="24"/>
          <w:szCs w:val="24"/>
          <w:lang w:val="fi-FI"/>
        </w:rPr>
        <w:t xml:space="preserve">näiden </w:t>
      </w:r>
      <w:r w:rsidRPr="000D54BA">
        <w:rPr>
          <w:rFonts w:ascii="Times New Roman" w:hAnsi="Times New Roman" w:cs="Times New Roman"/>
          <w:sz w:val="24"/>
          <w:szCs w:val="24"/>
          <w:lang w:val="fi-FI"/>
        </w:rPr>
        <w:t>yksittäisiä jäseniä</w:t>
      </w:r>
      <w:r w:rsidR="005B3F80">
        <w:rPr>
          <w:rFonts w:ascii="Times New Roman" w:hAnsi="Times New Roman" w:cs="Times New Roman"/>
          <w:sz w:val="24"/>
          <w:szCs w:val="24"/>
          <w:lang w:val="fi-FI"/>
        </w:rPr>
        <w:t xml:space="preserve"> saattaa asua Suomessa.</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Ekumeenisen kehityksen keskeneräisyyden takia monissa kirkoissa harjoitetaan ns. ehtoollisvieraanvaraisuuden käytäntöä, jolla tarkoitetaan muiden </w:t>
      </w:r>
      <w:r w:rsidRPr="000D54BA">
        <w:rPr>
          <w:rFonts w:ascii="Times New Roman" w:hAnsi="Times New Roman" w:cs="Times New Roman"/>
          <w:sz w:val="24"/>
          <w:szCs w:val="24"/>
          <w:lang w:val="fi-FI"/>
        </w:rPr>
        <w:lastRenderedPageBreak/>
        <w:t>kirkkojen yksittäisten jäsenten mahdollisuutta osallistua ehtoolliseen. Käytäntö nähdään teologisesti ennakoivana merkkinä Jumalan valtakunnan eskatologisesta ateriayhteydestä tilanteessa, jossa kristittyjen välinen yhteys ei ole vielä näkyvällä tavalla toteutunut.</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Suomen evankelis-luterilaisessa kirkossa ei ole kirkko-oikeudellisesti katsoen mahdollisuutta tällaisiin käytäntöihin, vaikka sellaisia tosiasiassa harjoitetaankin monissa seurakunnissa. Suomalaisen kristillisyyden monimuotoistuessa maahanmuuton myötä asiaa koskevalle ohjeistukselle ja tapauskohtaisen pastoraalisen harkinnan oikeuttamiselle olisi kuitenkin tarvetta.</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2. Nykytila</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2.1. Lainsäädäntö ja käytäntö</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Suomen evankelis-luterilaisessa kirkossa ehtoolliseen osallistumista säädellään lähinnä jäsenyyden perusteella. Ehtoolliselle ovat oikeutettuja osallistumaan seuraavat henkilöt:</w:t>
      </w:r>
    </w:p>
    <w:p w:rsidR="000D54BA" w:rsidRPr="000D54BA" w:rsidRDefault="000D54BA" w:rsidP="009624B2">
      <w:pPr>
        <w:pStyle w:val="Luettelokappale"/>
        <w:numPr>
          <w:ilvl w:val="0"/>
          <w:numId w:val="1"/>
        </w:numPr>
        <w:jc w:val="both"/>
        <w:rPr>
          <w:rFonts w:ascii="Times New Roman" w:hAnsi="Times New Roman" w:cs="Times New Roman"/>
          <w:i/>
          <w:sz w:val="24"/>
          <w:szCs w:val="24"/>
          <w:lang w:val="fi-FI"/>
        </w:rPr>
      </w:pPr>
      <w:r w:rsidRPr="000D54BA">
        <w:rPr>
          <w:rFonts w:ascii="Times New Roman" w:hAnsi="Times New Roman" w:cs="Times New Roman"/>
          <w:i/>
          <w:sz w:val="24"/>
          <w:szCs w:val="24"/>
          <w:lang w:val="fi-FI"/>
        </w:rPr>
        <w:t xml:space="preserve">Kirkkomme jäsenet: </w:t>
      </w:r>
      <w:r w:rsidRPr="000D54BA">
        <w:rPr>
          <w:rFonts w:ascii="Times New Roman" w:hAnsi="Times New Roman" w:cs="Times New Roman"/>
          <w:sz w:val="24"/>
          <w:szCs w:val="24"/>
          <w:lang w:val="fi-FI"/>
        </w:rPr>
        <w:t>Kirkkojärjestyksen 2 luvun 11 §:n 1 momentti määrittää, että ehtoolliseen saa osallistua ”jokainen kirkon konfirmoitu jäsen”. Lisäksi 2 momentti määrittelee ehdot, joiden perusteella ”kastettu lapsi” voi osallistua ehtoolliseen ohjatusti.</w:t>
      </w:r>
    </w:p>
    <w:p w:rsidR="000D54BA" w:rsidRPr="000D54BA" w:rsidRDefault="000D54BA" w:rsidP="009624B2">
      <w:pPr>
        <w:pStyle w:val="Luettelokappale"/>
        <w:jc w:val="both"/>
        <w:rPr>
          <w:rFonts w:ascii="Times New Roman" w:hAnsi="Times New Roman" w:cs="Times New Roman"/>
          <w:i/>
          <w:sz w:val="24"/>
          <w:szCs w:val="24"/>
          <w:lang w:val="fi-FI"/>
        </w:rPr>
      </w:pPr>
    </w:p>
    <w:p w:rsidR="000D54BA" w:rsidRPr="000D54BA" w:rsidRDefault="000D54BA" w:rsidP="009624B2">
      <w:pPr>
        <w:pStyle w:val="Luettelokappale"/>
        <w:numPr>
          <w:ilvl w:val="0"/>
          <w:numId w:val="1"/>
        </w:numPr>
        <w:jc w:val="both"/>
        <w:rPr>
          <w:rFonts w:ascii="Times New Roman" w:hAnsi="Times New Roman" w:cs="Times New Roman"/>
          <w:i/>
          <w:sz w:val="24"/>
          <w:szCs w:val="24"/>
          <w:lang w:val="fi-FI"/>
        </w:rPr>
      </w:pPr>
      <w:r w:rsidRPr="000D54BA">
        <w:rPr>
          <w:rFonts w:ascii="Times New Roman" w:hAnsi="Times New Roman" w:cs="Times New Roman"/>
          <w:i/>
          <w:sz w:val="24"/>
          <w:szCs w:val="24"/>
          <w:lang w:val="fi-FI"/>
        </w:rPr>
        <w:t xml:space="preserve">Niiden kirkkojen jäsenet, joiden kanssa on kirkolliskokouksen hyväksymä sopimus: </w:t>
      </w:r>
      <w:r w:rsidRPr="000D54BA">
        <w:rPr>
          <w:rFonts w:ascii="Times New Roman" w:hAnsi="Times New Roman" w:cs="Times New Roman"/>
          <w:sz w:val="24"/>
          <w:szCs w:val="24"/>
          <w:lang w:val="fi-FI"/>
        </w:rPr>
        <w:t>Kirkkojärjestyksen 1 luvun 4 säätää kirkon jäsenten oikeuksista päästä osalliseksi kirkon toimituksista ja muista kirkon jäsenille kuuluvista eduista. Sen 2 momentti säätää, että ”muun kristillisen kirkon tai uskonnollisen yhdyskunnan jäsenellä on oikeus päästä osalliseksi kirkon pyhistä toimituksista [---] samoin perustein kuin kir</w:t>
      </w:r>
      <w:r w:rsidRPr="000D54BA">
        <w:rPr>
          <w:rFonts w:ascii="Times New Roman" w:hAnsi="Times New Roman" w:cs="Times New Roman"/>
          <w:sz w:val="24"/>
          <w:szCs w:val="24"/>
          <w:lang w:val="fi-FI"/>
        </w:rPr>
        <w:lastRenderedPageBreak/>
        <w:t>kon jäsenellä, jos kirkolliskokous on hyväksynyt tuon kirkon tai uskonnollisen yhdyskunnan kanssa asiasta tehdyn sopimuksen.” Käytännössä tämä tarkoittaa joitakin historiallisia protestanttisia kirkkoja (esim. Luterilaisen Maailmanliiton ja Porvoon kirkkoyhteisön jäsenkirkot).</w:t>
      </w:r>
    </w:p>
    <w:p w:rsidR="000D54BA" w:rsidRPr="000D54BA" w:rsidRDefault="000D54BA" w:rsidP="009624B2">
      <w:pPr>
        <w:pStyle w:val="Luettelokappale"/>
        <w:jc w:val="both"/>
        <w:rPr>
          <w:rFonts w:ascii="Times New Roman" w:hAnsi="Times New Roman" w:cs="Times New Roman"/>
          <w:i/>
          <w:sz w:val="24"/>
          <w:szCs w:val="24"/>
          <w:lang w:val="fi-FI"/>
        </w:rPr>
      </w:pPr>
    </w:p>
    <w:p w:rsidR="000D54BA" w:rsidRPr="000D54BA"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i/>
          <w:sz w:val="24"/>
          <w:szCs w:val="24"/>
          <w:lang w:val="fi-FI"/>
        </w:rPr>
        <w:t xml:space="preserve">Muun evankelis-luterilaisen kirkon jäsen: </w:t>
      </w:r>
      <w:r w:rsidRPr="000D54BA">
        <w:rPr>
          <w:rFonts w:ascii="Times New Roman" w:hAnsi="Times New Roman" w:cs="Times New Roman"/>
          <w:sz w:val="24"/>
          <w:szCs w:val="24"/>
          <w:lang w:val="fi-FI"/>
        </w:rPr>
        <w:t xml:space="preserve">Lisäksi piispainkokouksen helmikuussa 2002 antamat </w:t>
      </w:r>
      <w:r w:rsidRPr="000D54BA">
        <w:rPr>
          <w:rFonts w:ascii="Times New Roman" w:hAnsi="Times New Roman" w:cs="Times New Roman"/>
          <w:i/>
          <w:sz w:val="24"/>
          <w:szCs w:val="24"/>
          <w:lang w:val="fi-FI"/>
        </w:rPr>
        <w:t>Lasten ja rippikoululaisten ehtoollisella käyntiä koskevat ohjeet</w:t>
      </w:r>
      <w:r w:rsidRPr="000D54BA">
        <w:rPr>
          <w:rFonts w:ascii="Times New Roman" w:hAnsi="Times New Roman" w:cs="Times New Roman"/>
          <w:sz w:val="24"/>
          <w:szCs w:val="24"/>
          <w:lang w:val="fi-FI"/>
        </w:rPr>
        <w:t xml:space="preserve"> määrittelevät, että ”ehtoolliselle voi myös osallistua muun evankelis-luterilaisen kirkon jäsen”.</w:t>
      </w:r>
      <w:r w:rsidRPr="000D54BA">
        <w:rPr>
          <w:rFonts w:ascii="Times New Roman" w:hAnsi="Times New Roman" w:cs="Times New Roman"/>
          <w:i/>
          <w:sz w:val="24"/>
          <w:szCs w:val="24"/>
          <w:lang w:val="fi-FI"/>
        </w:rPr>
        <w:t xml:space="preserve"> </w:t>
      </w:r>
      <w:r w:rsidRPr="000D54BA">
        <w:rPr>
          <w:rFonts w:ascii="Times New Roman" w:hAnsi="Times New Roman" w:cs="Times New Roman"/>
          <w:sz w:val="24"/>
          <w:szCs w:val="24"/>
          <w:lang w:val="fi-FI"/>
        </w:rPr>
        <w:t xml:space="preserve">Piispainkokous on </w:t>
      </w:r>
      <w:r w:rsidRPr="00634991">
        <w:rPr>
          <w:rFonts w:ascii="Times New Roman" w:hAnsi="Times New Roman" w:cs="Times New Roman"/>
          <w:sz w:val="24"/>
          <w:szCs w:val="24"/>
          <w:lang w:val="fi-FI"/>
        </w:rPr>
        <w:t xml:space="preserve">näin </w:t>
      </w:r>
      <w:r w:rsidR="002C77C0" w:rsidRPr="00634991">
        <w:rPr>
          <w:rFonts w:ascii="Times New Roman" w:hAnsi="Times New Roman" w:cs="Times New Roman"/>
          <w:sz w:val="24"/>
          <w:szCs w:val="24"/>
          <w:lang w:val="fi-FI"/>
        </w:rPr>
        <w:t xml:space="preserve">täsmentänyt </w:t>
      </w:r>
      <w:r w:rsidRPr="00634991">
        <w:rPr>
          <w:rFonts w:ascii="Times New Roman" w:hAnsi="Times New Roman" w:cs="Times New Roman"/>
          <w:sz w:val="24"/>
          <w:szCs w:val="24"/>
          <w:lang w:val="fi-FI"/>
        </w:rPr>
        <w:t xml:space="preserve">ehtoollisoikeuden </w:t>
      </w:r>
      <w:r w:rsidR="002C77C0" w:rsidRPr="00634991">
        <w:rPr>
          <w:rFonts w:ascii="Times New Roman" w:hAnsi="Times New Roman" w:cs="Times New Roman"/>
          <w:sz w:val="24"/>
          <w:szCs w:val="24"/>
          <w:lang w:val="fi-FI"/>
        </w:rPr>
        <w:t xml:space="preserve">koskevan myös </w:t>
      </w:r>
      <w:r w:rsidRPr="00634991">
        <w:rPr>
          <w:rFonts w:ascii="Times New Roman" w:hAnsi="Times New Roman" w:cs="Times New Roman"/>
          <w:sz w:val="24"/>
          <w:szCs w:val="24"/>
          <w:lang w:val="fi-FI"/>
        </w:rPr>
        <w:t>sellaisi</w:t>
      </w:r>
      <w:r w:rsidR="002C77C0" w:rsidRPr="00634991">
        <w:rPr>
          <w:rFonts w:ascii="Times New Roman" w:hAnsi="Times New Roman" w:cs="Times New Roman"/>
          <w:sz w:val="24"/>
          <w:szCs w:val="24"/>
          <w:lang w:val="fi-FI"/>
        </w:rPr>
        <w:t>a luterilaisia kirkkoja</w:t>
      </w:r>
      <w:r w:rsidRPr="00634991">
        <w:rPr>
          <w:rFonts w:ascii="Times New Roman" w:hAnsi="Times New Roman" w:cs="Times New Roman"/>
          <w:sz w:val="24"/>
          <w:szCs w:val="24"/>
          <w:lang w:val="fi-FI"/>
        </w:rPr>
        <w:t>, joiden</w:t>
      </w:r>
      <w:r w:rsidRPr="000D54BA">
        <w:rPr>
          <w:rFonts w:ascii="Times New Roman" w:hAnsi="Times New Roman" w:cs="Times New Roman"/>
          <w:sz w:val="24"/>
          <w:szCs w:val="24"/>
          <w:lang w:val="fi-FI"/>
        </w:rPr>
        <w:t xml:space="preserve"> kanssa kirkollamme ei ole muodollista yhteyttä Luterilaisen Maailmanliiton kautta.</w:t>
      </w:r>
    </w:p>
    <w:p w:rsidR="000D54BA" w:rsidRPr="000D54BA" w:rsidRDefault="000D54BA" w:rsidP="009624B2">
      <w:pPr>
        <w:pStyle w:val="Luettelokappale"/>
        <w:jc w:val="both"/>
        <w:rPr>
          <w:rFonts w:ascii="Times New Roman" w:hAnsi="Times New Roman" w:cs="Times New Roman"/>
          <w:sz w:val="24"/>
          <w:szCs w:val="24"/>
          <w:lang w:val="fi-FI"/>
        </w:rPr>
      </w:pPr>
    </w:p>
    <w:p w:rsidR="000D54BA" w:rsidRPr="000D54BA"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i/>
          <w:sz w:val="24"/>
          <w:szCs w:val="24"/>
          <w:lang w:val="fi-FI"/>
        </w:rPr>
        <w:t xml:space="preserve">Kuka tahansa hätätilassa tai sairaana oleva, joka ymmärtää ehtoollisen merkityksen: </w:t>
      </w:r>
      <w:r w:rsidRPr="000D54BA">
        <w:rPr>
          <w:rFonts w:ascii="Times New Roman" w:hAnsi="Times New Roman" w:cs="Times New Roman"/>
          <w:sz w:val="24"/>
          <w:szCs w:val="24"/>
          <w:lang w:val="fi-FI"/>
        </w:rPr>
        <w:t>Kirkkojärjestyksen 2 luvun 11 § 3 momentti tekee edellisiin nähden merkittävän laajennuksen. Sen perusteella ehtoollinen voidaan jakaa ”myös muulle henkilölle”, joka on ”sairaana tai hätätilassa” ja ”käsittää ehtoollisen merkityksen”.</w:t>
      </w:r>
    </w:p>
    <w:p w:rsidR="000D54BA" w:rsidRPr="000D54BA" w:rsidRDefault="005B3F80"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On yleisesti tunnettua, että ehtoolliseen osallistuu jatkuvasti sellaisia, jotka eivät olisi siihen oikeutettuja: muihin kirkkoihin kuuluvia kristittyjä mutta myös sellaisia, jotka ovat eronneet kirkosta tai jotka eivät ole koskaan kuuluneet mihinkään kristilliseen kirkkoon.</w:t>
      </w:r>
      <w:r>
        <w:rPr>
          <w:rFonts w:ascii="Times New Roman" w:hAnsi="Times New Roman" w:cs="Times New Roman"/>
          <w:sz w:val="24"/>
          <w:szCs w:val="24"/>
          <w:lang w:val="fi-FI"/>
        </w:rPr>
        <w:t xml:space="preserve"> </w:t>
      </w:r>
      <w:r w:rsidR="000D54BA" w:rsidRPr="000D54BA">
        <w:rPr>
          <w:rFonts w:ascii="Times New Roman" w:hAnsi="Times New Roman" w:cs="Times New Roman"/>
          <w:sz w:val="24"/>
          <w:szCs w:val="24"/>
          <w:lang w:val="fi-FI"/>
        </w:rPr>
        <w:t xml:space="preserve">Käytännössä ehtoollista jakamisen yhteydessä </w:t>
      </w:r>
      <w:r w:rsidR="000D54BA" w:rsidRPr="00634991">
        <w:rPr>
          <w:rFonts w:ascii="Times New Roman" w:hAnsi="Times New Roman" w:cs="Times New Roman"/>
          <w:sz w:val="24"/>
          <w:szCs w:val="24"/>
          <w:lang w:val="fi-FI"/>
        </w:rPr>
        <w:t xml:space="preserve">ei ole </w:t>
      </w:r>
      <w:r w:rsidR="002C77C0" w:rsidRPr="00634991">
        <w:rPr>
          <w:rFonts w:ascii="Times New Roman" w:hAnsi="Times New Roman" w:cs="Times New Roman"/>
          <w:sz w:val="24"/>
          <w:szCs w:val="24"/>
          <w:lang w:val="fi-FI"/>
        </w:rPr>
        <w:t xml:space="preserve">tarkoituksenmukaista </w:t>
      </w:r>
      <w:r w:rsidR="000D54BA" w:rsidRPr="00634991">
        <w:rPr>
          <w:rFonts w:ascii="Times New Roman" w:hAnsi="Times New Roman" w:cs="Times New Roman"/>
          <w:sz w:val="24"/>
          <w:szCs w:val="24"/>
          <w:lang w:val="fi-FI"/>
        </w:rPr>
        <w:t>valvoa, onko ehtoollispöytään saapuvalla oikeutta osallistua ehtoolliseen.</w:t>
      </w:r>
      <w:r w:rsidRPr="00634991">
        <w:rPr>
          <w:rFonts w:ascii="Times New Roman" w:hAnsi="Times New Roman" w:cs="Times New Roman"/>
          <w:sz w:val="24"/>
          <w:szCs w:val="24"/>
          <w:lang w:val="fi-FI"/>
        </w:rPr>
        <w:t xml:space="preserve"> Sen kertominen, kenelle ehtoollinen voidaan jakaa, tapahtuu ennen muuta opetuksen ja ohjauksen kautta.</w:t>
      </w:r>
      <w:r>
        <w:rPr>
          <w:rFonts w:ascii="Times New Roman" w:hAnsi="Times New Roman" w:cs="Times New Roman"/>
          <w:sz w:val="24"/>
          <w:szCs w:val="24"/>
          <w:lang w:val="fi-FI"/>
        </w:rPr>
        <w:t xml:space="preserve"> </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 xml:space="preserve">2.2. </w:t>
      </w:r>
      <w:r w:rsidR="0019251F">
        <w:rPr>
          <w:rFonts w:ascii="Times New Roman" w:hAnsi="Times New Roman" w:cs="Times New Roman"/>
          <w:b/>
          <w:sz w:val="24"/>
          <w:szCs w:val="24"/>
          <w:lang w:val="fi-FI"/>
        </w:rPr>
        <w:t xml:space="preserve">Muiden kirkkojen käytäntöjä </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lastRenderedPageBreak/>
        <w:t>Monissa sisarkirkoissa, joiden kanssa Suomen evankelis-luterilaisella kirkolla on alttarin ja saarnatuolin yhteys, ovat kaikki kastetut kristityt tervetulleita ehtoolliselle:</w:t>
      </w:r>
    </w:p>
    <w:p w:rsidR="000D54BA" w:rsidRPr="000D54BA"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Ruotsin kirkon kirkkojärjestyksen 20 luvun johdannossa todetaan avoimen ehtoollispöydän käytäntö: ”Ruotsin kirkolla on avoin ehtoollispöytä. Kaikki, jotka ovat kastetut Isän, Pojan ja Pyhän Hengen nimeen, kutsutaan ehtoolliselle.” Saman luvun 2 § määrätään oikeudesta osallistua ehtoolliseen: ”Jokainen, joka on kastettu, saa ottaa vastaan ehtoollisen lahjat (</w:t>
      </w:r>
      <w:r w:rsidRPr="000D54BA">
        <w:rPr>
          <w:rFonts w:ascii="Times New Roman" w:hAnsi="Times New Roman" w:cs="Times New Roman"/>
          <w:i/>
          <w:sz w:val="24"/>
          <w:szCs w:val="24"/>
          <w:lang w:val="fi-FI"/>
        </w:rPr>
        <w:t>nattvardsgåvorna</w:t>
      </w:r>
      <w:r w:rsidRPr="000D54BA">
        <w:rPr>
          <w:rFonts w:ascii="Times New Roman" w:hAnsi="Times New Roman" w:cs="Times New Roman"/>
          <w:sz w:val="24"/>
          <w:szCs w:val="24"/>
          <w:lang w:val="fi-FI"/>
        </w:rPr>
        <w:t>).”</w:t>
      </w:r>
    </w:p>
    <w:p w:rsidR="000D54BA" w:rsidRPr="000D54BA" w:rsidRDefault="000D54BA" w:rsidP="009624B2">
      <w:pPr>
        <w:pStyle w:val="Luettelokappale"/>
        <w:jc w:val="both"/>
        <w:rPr>
          <w:rFonts w:ascii="Times New Roman" w:hAnsi="Times New Roman" w:cs="Times New Roman"/>
          <w:sz w:val="24"/>
          <w:szCs w:val="24"/>
          <w:lang w:val="fi-FI"/>
        </w:rPr>
      </w:pPr>
    </w:p>
    <w:p w:rsidR="000D54BA" w:rsidRPr="000D54BA"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Norjan kirkossa kaikki kastetut voivat osallistua ehtoolliselle (ks. </w:t>
      </w:r>
      <w:r w:rsidRPr="000D54BA">
        <w:rPr>
          <w:rFonts w:ascii="Times New Roman" w:hAnsi="Times New Roman" w:cs="Times New Roman"/>
          <w:i/>
          <w:sz w:val="24"/>
          <w:szCs w:val="24"/>
          <w:lang w:val="fi-FI"/>
        </w:rPr>
        <w:t>Alminnelige bestemmelser for Ordning for hovedgudstjeneste</w:t>
      </w:r>
      <w:r w:rsidRPr="000D54BA">
        <w:rPr>
          <w:rFonts w:ascii="Times New Roman" w:hAnsi="Times New Roman" w:cs="Times New Roman"/>
          <w:sz w:val="24"/>
          <w:szCs w:val="24"/>
          <w:lang w:val="fi-FI"/>
        </w:rPr>
        <w:t xml:space="preserve">, 2011, B, 39). </w:t>
      </w:r>
    </w:p>
    <w:p w:rsidR="000D54BA" w:rsidRPr="000D54BA" w:rsidRDefault="000D54BA" w:rsidP="009624B2">
      <w:pPr>
        <w:pStyle w:val="Luettelokappale"/>
        <w:jc w:val="both"/>
        <w:rPr>
          <w:rFonts w:ascii="Times New Roman" w:hAnsi="Times New Roman" w:cs="Times New Roman"/>
          <w:sz w:val="24"/>
          <w:szCs w:val="24"/>
          <w:lang w:val="fi-FI"/>
        </w:rPr>
      </w:pPr>
    </w:p>
    <w:p w:rsidR="000D54BA" w:rsidRPr="004F0D25"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Tanskan kirkossa on omaksuttu vanhastaan käytäntö, että kaikki pääsevät ehtoolliselle. Perusteluina on pidetty jumalanpalveluksen ja sitä myötä ehtoollisen julkisuutta. Koska asiasta ei ole selkeitä sä</w:t>
      </w:r>
      <w:r w:rsidRPr="004F0D25">
        <w:rPr>
          <w:rFonts w:ascii="Times New Roman" w:hAnsi="Times New Roman" w:cs="Times New Roman"/>
          <w:sz w:val="24"/>
          <w:szCs w:val="24"/>
          <w:lang w:val="fi-FI"/>
        </w:rPr>
        <w:t>ädöksiä, rajanvetoa käydään, koskeeko tämä myös muiden uskontojen edustajia.</w:t>
      </w:r>
    </w:p>
    <w:p w:rsidR="00CA6E36" w:rsidRPr="004F0D25" w:rsidRDefault="00CA6E36" w:rsidP="00CA6E36">
      <w:pPr>
        <w:pStyle w:val="Luettelokappale"/>
        <w:rPr>
          <w:rFonts w:ascii="Times New Roman" w:hAnsi="Times New Roman" w:cs="Times New Roman"/>
          <w:sz w:val="24"/>
          <w:szCs w:val="24"/>
          <w:lang w:val="fi-FI"/>
        </w:rPr>
      </w:pPr>
    </w:p>
    <w:p w:rsidR="00CA6E36" w:rsidRPr="004F0D25" w:rsidRDefault="00CA6E36" w:rsidP="00CA6E36">
      <w:pPr>
        <w:pStyle w:val="Luettelokappale"/>
        <w:numPr>
          <w:ilvl w:val="0"/>
          <w:numId w:val="1"/>
        </w:numPr>
        <w:jc w:val="both"/>
        <w:rPr>
          <w:rFonts w:ascii="Times New Roman" w:hAnsi="Times New Roman" w:cs="Times New Roman"/>
          <w:sz w:val="24"/>
          <w:szCs w:val="24"/>
          <w:lang w:val="fi-FI"/>
        </w:rPr>
      </w:pPr>
      <w:r w:rsidRPr="004F0D25">
        <w:rPr>
          <w:rFonts w:ascii="Times New Roman" w:hAnsi="Times New Roman" w:cs="Times New Roman"/>
          <w:sz w:val="24"/>
          <w:szCs w:val="24"/>
          <w:lang w:val="fi-FI"/>
        </w:rPr>
        <w:t>Islannin evankelis-luterilaisessa kirkossa hyväksyttiin vuonna 2009 ”Sopimus kansalliskirkon sisäisistä asioista” (</w:t>
      </w:r>
      <w:r w:rsidRPr="004F0D25">
        <w:rPr>
          <w:rFonts w:ascii="Times New Roman" w:hAnsi="Times New Roman" w:cs="Times New Roman"/>
          <w:i/>
          <w:sz w:val="24"/>
          <w:szCs w:val="24"/>
          <w:lang w:val="fi-FI"/>
        </w:rPr>
        <w:t>Samþykktir um innri málefni þjóðkirkjunnar</w:t>
      </w:r>
      <w:r w:rsidRPr="004F0D25">
        <w:rPr>
          <w:rFonts w:ascii="Times New Roman" w:hAnsi="Times New Roman" w:cs="Times New Roman"/>
          <w:sz w:val="24"/>
          <w:szCs w:val="24"/>
          <w:lang w:val="fi-FI"/>
        </w:rPr>
        <w:t>), jonka mukaan ehtoollispöytä on avoin kaikille kastetuille kristityille.</w:t>
      </w:r>
    </w:p>
    <w:p w:rsidR="000D54BA" w:rsidRPr="000D54BA" w:rsidRDefault="000D54BA" w:rsidP="009624B2">
      <w:pPr>
        <w:pStyle w:val="Luettelokappale"/>
        <w:jc w:val="both"/>
        <w:rPr>
          <w:rFonts w:ascii="Times New Roman" w:hAnsi="Times New Roman" w:cs="Times New Roman"/>
          <w:sz w:val="24"/>
          <w:szCs w:val="24"/>
          <w:lang w:val="fi-FI"/>
        </w:rPr>
      </w:pPr>
    </w:p>
    <w:p w:rsidR="000D54BA" w:rsidRPr="000D54BA"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lastRenderedPageBreak/>
        <w:t>Viron evankelis-luterilaisessa kirkossa on lähtökohtana, että ehtoolliseen voivat osallistua niiden kirkkojen jäsenet, joiden kanssa on laadittu sopimukset kirkkojen välisestä ehtoollisyhteydestä. Ehtoolliselle voivat tulla myös sellaisten luterilaisten kirkkojen jäsenet, jotka eivät kuulu Luterilaiseen Maailmanliittoon. Muiden kirkkojen jäsenten kohdalla ehtoolliseen osallistuminen on mahdollista vain, jos siihen on pastoraaliset syyt ja jos henkilö uskoo, että hän ottaa ehtoollisessa reaalisesti vastaan Kristuksen ruumiin ja veren.</w:t>
      </w:r>
    </w:p>
    <w:p w:rsidR="000D54BA" w:rsidRPr="000D54BA" w:rsidRDefault="000D54BA" w:rsidP="009624B2">
      <w:pPr>
        <w:pStyle w:val="Luettelokappale"/>
        <w:jc w:val="both"/>
        <w:rPr>
          <w:rFonts w:ascii="Times New Roman" w:hAnsi="Times New Roman" w:cs="Times New Roman"/>
          <w:sz w:val="24"/>
          <w:szCs w:val="24"/>
          <w:lang w:val="fi-FI"/>
        </w:rPr>
      </w:pPr>
    </w:p>
    <w:p w:rsidR="000D54BA" w:rsidRPr="000D54BA"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Evangelische Kirche in Deutschland (EKD) -kirkkoyhteisössä on tavanomaista, että kaikki kastetut kristityt kutsutaan ehtoolliselle. Yksittäisissä seurakunnissa voi silti olla poikkeavia käytäntöjä.</w:t>
      </w:r>
    </w:p>
    <w:p w:rsidR="000D54BA" w:rsidRPr="000D54BA" w:rsidRDefault="000D54BA" w:rsidP="009624B2">
      <w:pPr>
        <w:pStyle w:val="Luettelokappale"/>
        <w:jc w:val="both"/>
        <w:rPr>
          <w:rFonts w:ascii="Times New Roman" w:hAnsi="Times New Roman" w:cs="Times New Roman"/>
          <w:sz w:val="24"/>
          <w:szCs w:val="24"/>
          <w:lang w:val="fi-FI"/>
        </w:rPr>
      </w:pPr>
    </w:p>
    <w:p w:rsidR="000D54BA" w:rsidRPr="000D54BA"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Anglikaanisessa kirkkoyhteisössä vuoden 1968 Lambeth-konferenssissa (resoluutio 45) suositeltiin pastoraalisin perustein, että piispan ohjauksessa kolmiyhteisen Jumalan nimeen kastetut ja omassa kirkossaan ehtoolliseen oikeutetut toivotettaisiin anglikaanisissa kirkoissa tervetulleiksi ehtoolliselle.</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Suomessa toimivien, ekumeenisten kumppanuuskirkkojen suhtautumistavat vaihtelevat:</w:t>
      </w:r>
    </w:p>
    <w:p w:rsidR="000D54BA" w:rsidRPr="000D54BA" w:rsidRDefault="000D54BA" w:rsidP="009624B2">
      <w:pPr>
        <w:pStyle w:val="Luettelokappale"/>
        <w:numPr>
          <w:ilvl w:val="0"/>
          <w:numId w:val="1"/>
        </w:num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Vahvan sakramenttiteologian omaavat vanhat kirkot (Suomen ortodoksinen kirkko, Katolinen kirkko Suomessa) suhtautuvat kriittisesti erilaisiin ehtoollisvieraanvaraisuuden käytäntöihin. Toisaalta katolisessa kirkossa on periaatteessa </w:t>
      </w:r>
      <w:r w:rsidR="006620CA">
        <w:rPr>
          <w:rFonts w:ascii="Times New Roman" w:hAnsi="Times New Roman" w:cs="Times New Roman"/>
          <w:sz w:val="24"/>
          <w:szCs w:val="24"/>
          <w:lang w:val="fi-FI"/>
        </w:rPr>
        <w:t>mahdollista, että yksittäistapaukse</w:t>
      </w:r>
      <w:r w:rsidRPr="000D54BA">
        <w:rPr>
          <w:rFonts w:ascii="Times New Roman" w:hAnsi="Times New Roman" w:cs="Times New Roman"/>
          <w:sz w:val="24"/>
          <w:szCs w:val="24"/>
          <w:lang w:val="fi-FI"/>
        </w:rPr>
        <w:t>ssa muun kirkkojen jäsen voi osallistua eukaristian sakramenttiin. Tähän tarvitaan aina erityinen syy ja myös vakuutus, että henkilö uskoo Kristuksen läsnäoloon ehtoollisaineissa.</w:t>
      </w:r>
    </w:p>
    <w:p w:rsidR="000D54BA" w:rsidRPr="000D54BA" w:rsidRDefault="000D54BA" w:rsidP="009624B2">
      <w:pPr>
        <w:pStyle w:val="Luettelokappale"/>
        <w:jc w:val="both"/>
        <w:rPr>
          <w:rFonts w:ascii="Times New Roman" w:hAnsi="Times New Roman" w:cs="Times New Roman"/>
          <w:sz w:val="24"/>
          <w:szCs w:val="24"/>
          <w:lang w:val="fi-FI"/>
        </w:rPr>
      </w:pPr>
    </w:p>
    <w:p w:rsidR="004F0D25" w:rsidRPr="004F0D25" w:rsidRDefault="000D54BA" w:rsidP="009624B2">
      <w:pPr>
        <w:pStyle w:val="Luettelokappale"/>
        <w:numPr>
          <w:ilvl w:val="0"/>
          <w:numId w:val="1"/>
        </w:numPr>
        <w:jc w:val="both"/>
        <w:rPr>
          <w:rFonts w:ascii="Times New Roman" w:hAnsi="Times New Roman" w:cs="Times New Roman"/>
          <w:color w:val="000000" w:themeColor="text1"/>
          <w:sz w:val="24"/>
          <w:szCs w:val="24"/>
          <w:lang w:val="fi-FI"/>
        </w:rPr>
      </w:pPr>
      <w:r w:rsidRPr="000D54BA">
        <w:rPr>
          <w:rFonts w:ascii="Times New Roman" w:hAnsi="Times New Roman" w:cs="Times New Roman"/>
          <w:sz w:val="24"/>
          <w:szCs w:val="24"/>
          <w:lang w:val="fi-FI"/>
        </w:rPr>
        <w:t>Vapaan kristillisyyden piirissä opilliset linjaukset ja käytännöt ovat avoimempia. Suomen Vapaakirkossa noudatetaan avoimen ehtoollispöydän käytäntöä, jonk</w:t>
      </w:r>
      <w:r w:rsidRPr="000D54BA">
        <w:rPr>
          <w:rFonts w:ascii="Times New Roman" w:hAnsi="Times New Roman" w:cs="Times New Roman"/>
          <w:color w:val="000000" w:themeColor="text1"/>
          <w:sz w:val="24"/>
          <w:szCs w:val="24"/>
          <w:lang w:val="fi-FI"/>
        </w:rPr>
        <w:t xml:space="preserve">a kriteerinä on sydämessä uskominen ja perusteluna ehtoollispöydän olemus Herran pöytänä. </w:t>
      </w:r>
      <w:r w:rsidRPr="000D54BA">
        <w:rPr>
          <w:rFonts w:ascii="Times New Roman" w:hAnsi="Times New Roman" w:cs="Times New Roman"/>
          <w:sz w:val="24"/>
          <w:szCs w:val="24"/>
          <w:lang w:val="fi-FI"/>
        </w:rPr>
        <w:t xml:space="preserve">Suomen Baptistikirkossa ehtoolliselle osallistumiseen riittää, että henkilö itse määrittelee itsensä kristityksi. Helluntaiherätyksen piirissä on vaihtelevia käytäntöjä. Joissain paikallisseurakunnissa ehtoollispöytä on vain uskovaisten kasteella kastetuille, toisissa taas avoin kaikille kristityille. Joissakin uskovien kastetta edellyttävissä seurakunnissa ehtoolliselle voidaan kutsua toiseen kristillisen kirkkoon kuuluva uskova, joka satunnaisesti on mukana jumalanpalveluksessa.  </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2.3. Nykytilan arviointi</w:t>
      </w:r>
    </w:p>
    <w:p w:rsidR="000D54BA" w:rsidRPr="00634991"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Suomen evankelis-luterilaisessa kirkossa normin ja varsin vapaan käytännön välillä vallitsee jännite, joka vain kasvaa yhteiskunnan monikulttuuristumisen </w:t>
      </w:r>
      <w:r w:rsidRPr="00634991">
        <w:rPr>
          <w:rFonts w:ascii="Times New Roman" w:hAnsi="Times New Roman" w:cs="Times New Roman"/>
          <w:sz w:val="24"/>
          <w:szCs w:val="24"/>
          <w:lang w:val="fi-FI"/>
        </w:rPr>
        <w:t>myötä.</w:t>
      </w:r>
      <w:r w:rsidR="002C77C0" w:rsidRPr="00634991">
        <w:rPr>
          <w:rFonts w:ascii="Times New Roman" w:hAnsi="Times New Roman" w:cs="Times New Roman"/>
          <w:sz w:val="24"/>
          <w:szCs w:val="24"/>
          <w:lang w:val="fi-FI"/>
        </w:rPr>
        <w:t xml:space="preserve"> Tämä merkitsee tarvetta ehtoollisopetuksen lisäämiseen seurakunnissa ja käytännön ohjeistuksen antamiseen messuissa.</w:t>
      </w:r>
    </w:p>
    <w:p w:rsidR="000D54BA" w:rsidRPr="000D54BA" w:rsidRDefault="002C77C0" w:rsidP="009624B2">
      <w:pPr>
        <w:jc w:val="both"/>
        <w:rPr>
          <w:rFonts w:ascii="Times New Roman" w:hAnsi="Times New Roman" w:cs="Times New Roman"/>
          <w:sz w:val="24"/>
          <w:szCs w:val="24"/>
          <w:lang w:val="fi-FI"/>
        </w:rPr>
      </w:pPr>
      <w:r w:rsidRPr="00634991">
        <w:rPr>
          <w:rFonts w:ascii="Times New Roman" w:hAnsi="Times New Roman" w:cs="Times New Roman"/>
          <w:sz w:val="24"/>
          <w:szCs w:val="24"/>
          <w:lang w:val="fi-FI"/>
        </w:rPr>
        <w:t>P</w:t>
      </w:r>
      <w:r w:rsidR="000D54BA" w:rsidRPr="00634991">
        <w:rPr>
          <w:rFonts w:ascii="Times New Roman" w:hAnsi="Times New Roman" w:cs="Times New Roman"/>
          <w:sz w:val="24"/>
          <w:szCs w:val="24"/>
          <w:lang w:val="fi-FI"/>
        </w:rPr>
        <w:t xml:space="preserve">iispainkokouksen 9.9.2009 hyväksymä </w:t>
      </w:r>
      <w:r w:rsidR="000D54BA" w:rsidRPr="00634991">
        <w:rPr>
          <w:rFonts w:ascii="Times New Roman" w:hAnsi="Times New Roman" w:cs="Times New Roman"/>
          <w:i/>
          <w:sz w:val="24"/>
          <w:szCs w:val="24"/>
          <w:lang w:val="fi-FI"/>
        </w:rPr>
        <w:t>Palvelkaa Herraa iloiten: Jumalanpalveluksen opas</w:t>
      </w:r>
      <w:r w:rsidR="000D54BA" w:rsidRPr="00634991">
        <w:rPr>
          <w:rFonts w:ascii="Times New Roman" w:hAnsi="Times New Roman" w:cs="Times New Roman"/>
          <w:sz w:val="24"/>
          <w:szCs w:val="24"/>
          <w:lang w:val="fi-FI"/>
        </w:rPr>
        <w:t xml:space="preserve"> (s. 124)</w:t>
      </w:r>
      <w:r w:rsidRPr="00634991">
        <w:rPr>
          <w:rFonts w:ascii="Times New Roman" w:hAnsi="Times New Roman" w:cs="Times New Roman"/>
          <w:sz w:val="24"/>
          <w:szCs w:val="24"/>
          <w:lang w:val="fi-FI"/>
        </w:rPr>
        <w:t xml:space="preserve"> toteaa asian kirkko-oikeudellisen tilan pitäen samalla mahdollisena pastoraalista harkintaa</w:t>
      </w:r>
      <w:r w:rsidR="000D54BA" w:rsidRPr="00634991">
        <w:rPr>
          <w:rFonts w:ascii="Times New Roman" w:hAnsi="Times New Roman" w:cs="Times New Roman"/>
          <w:sz w:val="24"/>
          <w:szCs w:val="24"/>
          <w:lang w:val="fi-FI"/>
        </w:rPr>
        <w:t>: ”Ehtoollinen</w:t>
      </w:r>
      <w:r w:rsidR="000D54BA" w:rsidRPr="000D54BA">
        <w:rPr>
          <w:rFonts w:ascii="Times New Roman" w:hAnsi="Times New Roman" w:cs="Times New Roman"/>
          <w:sz w:val="24"/>
          <w:szCs w:val="24"/>
          <w:lang w:val="fi-FI"/>
        </w:rPr>
        <w:t xml:space="preserve"> voidaan jakaa muun kristillisen kirkon jäsenelle, jos kirkolliskokous on hyväksynyt tuon kirkon kanssa asiasta tehdyn sopimuksen (KJ 1:4,2). Periaatteessa pappia ei voida estää käyttämästä yksittäistapauksessa pastoraalista harkintaa. Kansainvälisesti on pidettävä yleisenä esimerkiksi käytäntöä, jossa seka-avioliitossa perheen jäsenet voivat osallistua yhteiseen ehtoollispöytään. Koska käytännöt kuitenkin vaihtelevat, papin on tällaisissa tapauksissa selvitettävä </w:t>
      </w:r>
      <w:r w:rsidR="000D54BA" w:rsidRPr="000D54BA">
        <w:rPr>
          <w:rFonts w:ascii="Times New Roman" w:hAnsi="Times New Roman" w:cs="Times New Roman"/>
          <w:sz w:val="24"/>
          <w:szCs w:val="24"/>
          <w:lang w:val="fi-FI"/>
        </w:rPr>
        <w:lastRenderedPageBreak/>
        <w:t>huolellisesti myös toisen kirkon kanta. Toisen kirkon jäsenen kohdalla papilla ei ole oikeutta toimia vastoin kyseisen kirkon omille jäsenilleen antamia ohjeita. Silloin kun toisen kirkon jäsen ei voi osallistua ehtoolliselle, hänet voidaan siunata ehtoollispöydässä.”</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Erityisen ongelmallisena voidaan pitää sitä, että nykyinen kirkkolainsäädäntö ei salli tapauskohtaista pastoraalista harkintaa edes ekumeenisten avioliittojen </w:t>
      </w:r>
      <w:r w:rsidRPr="00634991">
        <w:rPr>
          <w:rFonts w:ascii="Times New Roman" w:hAnsi="Times New Roman" w:cs="Times New Roman"/>
          <w:sz w:val="24"/>
          <w:szCs w:val="24"/>
          <w:lang w:val="fi-FI"/>
        </w:rPr>
        <w:t xml:space="preserve">kohdalla tai </w:t>
      </w:r>
      <w:r w:rsidR="00827554" w:rsidRPr="00634991">
        <w:rPr>
          <w:rFonts w:ascii="Times New Roman" w:hAnsi="Times New Roman" w:cs="Times New Roman"/>
          <w:sz w:val="24"/>
          <w:szCs w:val="24"/>
          <w:lang w:val="fi-FI"/>
        </w:rPr>
        <w:t>silloin</w:t>
      </w:r>
      <w:r w:rsidR="00391EFE" w:rsidRPr="00634991">
        <w:rPr>
          <w:rFonts w:ascii="Times New Roman" w:hAnsi="Times New Roman" w:cs="Times New Roman"/>
          <w:sz w:val="24"/>
          <w:szCs w:val="24"/>
          <w:lang w:val="fi-FI"/>
        </w:rPr>
        <w:t>,</w:t>
      </w:r>
      <w:r w:rsidR="00827554" w:rsidRPr="00634991">
        <w:rPr>
          <w:rFonts w:ascii="Times New Roman" w:hAnsi="Times New Roman" w:cs="Times New Roman"/>
          <w:sz w:val="24"/>
          <w:szCs w:val="24"/>
          <w:lang w:val="fi-FI"/>
        </w:rPr>
        <w:t xml:space="preserve"> kun messuun osallistuvalla kastetulla kristityllä ei ole käytännössä mahdollisuutta osallistua oman kirkkonsa jumalanpalveluselämään. </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Piispainkokouksen asettaman työryhmän </w:t>
      </w:r>
      <w:r w:rsidR="00391EFE">
        <w:rPr>
          <w:rFonts w:ascii="Times New Roman" w:hAnsi="Times New Roman" w:cs="Times New Roman"/>
          <w:sz w:val="24"/>
          <w:szCs w:val="24"/>
          <w:lang w:val="fi-FI"/>
        </w:rPr>
        <w:t xml:space="preserve">laatima </w:t>
      </w:r>
      <w:r w:rsidRPr="000D54BA">
        <w:rPr>
          <w:rFonts w:ascii="Times New Roman" w:hAnsi="Times New Roman" w:cs="Times New Roman"/>
          <w:i/>
          <w:sz w:val="24"/>
          <w:szCs w:val="24"/>
          <w:lang w:val="fi-FI"/>
        </w:rPr>
        <w:t xml:space="preserve">Selvitys muiden kirkkojen jäsenten mahdollisuuksista osallistua ehtoolliseen sekä saarnata Suomen evankelis-luterilaisessa kirkossa </w:t>
      </w:r>
      <w:r w:rsidRPr="000D54BA">
        <w:rPr>
          <w:rFonts w:ascii="Times New Roman" w:hAnsi="Times New Roman" w:cs="Times New Roman"/>
          <w:sz w:val="24"/>
          <w:szCs w:val="24"/>
          <w:lang w:val="fi-FI"/>
        </w:rPr>
        <w:t>(2016) osoittaa kuitenkin teologisesti mahdolliseksi, että kastettu ja omassa kirkossaan ehtoolliseen oikeutettu kristitty voisi osallistua ainakin poikkeustapauksissa ehtoolliseen Suomen evankelis-luterilaisessa kirkossa</w:t>
      </w:r>
      <w:r w:rsidRPr="00634991">
        <w:rPr>
          <w:rFonts w:ascii="Times New Roman" w:hAnsi="Times New Roman" w:cs="Times New Roman"/>
          <w:sz w:val="24"/>
          <w:szCs w:val="24"/>
          <w:lang w:val="fi-FI"/>
        </w:rPr>
        <w:t>.</w:t>
      </w:r>
      <w:r w:rsidR="002C77C0" w:rsidRPr="00634991">
        <w:rPr>
          <w:rFonts w:ascii="Times New Roman" w:hAnsi="Times New Roman" w:cs="Times New Roman"/>
          <w:sz w:val="24"/>
          <w:szCs w:val="24"/>
          <w:lang w:val="fi-FI"/>
        </w:rPr>
        <w:t xml:space="preserve"> </w:t>
      </w:r>
      <w:r w:rsidR="00391EFE" w:rsidRPr="00634991">
        <w:rPr>
          <w:rFonts w:ascii="Times New Roman" w:hAnsi="Times New Roman" w:cs="Times New Roman"/>
          <w:sz w:val="24"/>
          <w:szCs w:val="24"/>
          <w:lang w:val="fi-FI"/>
        </w:rPr>
        <w:t>Teologisena l</w:t>
      </w:r>
      <w:r w:rsidR="002C77C0" w:rsidRPr="00634991">
        <w:rPr>
          <w:rFonts w:ascii="Times New Roman" w:hAnsi="Times New Roman" w:cs="Times New Roman"/>
          <w:sz w:val="24"/>
          <w:szCs w:val="24"/>
          <w:lang w:val="fi-FI"/>
        </w:rPr>
        <w:t>ähtökohtana</w:t>
      </w:r>
      <w:r w:rsidR="00391EFE" w:rsidRPr="00634991">
        <w:rPr>
          <w:rFonts w:ascii="Times New Roman" w:hAnsi="Times New Roman" w:cs="Times New Roman"/>
          <w:sz w:val="24"/>
          <w:szCs w:val="24"/>
          <w:lang w:val="fi-FI"/>
        </w:rPr>
        <w:t>an</w:t>
      </w:r>
      <w:r w:rsidR="002C77C0" w:rsidRPr="00634991">
        <w:rPr>
          <w:rFonts w:ascii="Times New Roman" w:hAnsi="Times New Roman" w:cs="Times New Roman"/>
          <w:sz w:val="24"/>
          <w:szCs w:val="24"/>
          <w:lang w:val="fi-FI"/>
        </w:rPr>
        <w:t xml:space="preserve"> työryhmä pitää toisen kirkon jäsenen yhtymistä kirkkomme jumalanpalveluksessa uskontunnustukseen ja ehtoollisrukoukseen, jossa lausuttu aamen liittää vierailijan luterilaisen kirkon hengelliseen yhteyteen. </w:t>
      </w:r>
      <w:r w:rsidRPr="00634991">
        <w:rPr>
          <w:rFonts w:ascii="Times New Roman" w:hAnsi="Times New Roman" w:cs="Times New Roman"/>
          <w:sz w:val="24"/>
          <w:szCs w:val="24"/>
          <w:lang w:val="fi-FI"/>
        </w:rPr>
        <w:t>(</w:t>
      </w:r>
      <w:r w:rsidRPr="000D54BA">
        <w:rPr>
          <w:rFonts w:ascii="Times New Roman" w:hAnsi="Times New Roman" w:cs="Times New Roman"/>
          <w:sz w:val="24"/>
          <w:szCs w:val="24"/>
          <w:lang w:val="fi-FI"/>
        </w:rPr>
        <w:t xml:space="preserve">Selvitys teologisine pohdintoineen on luettavissa piispainkokouksen verkkosivulla osoitteessa </w:t>
      </w:r>
      <w:hyperlink r:id="rId8" w:history="1">
        <w:r w:rsidRPr="000D54BA">
          <w:rPr>
            <w:rStyle w:val="Hyperlinkki"/>
            <w:rFonts w:ascii="Times New Roman" w:hAnsi="Times New Roman" w:cs="Times New Roman"/>
            <w:sz w:val="24"/>
            <w:szCs w:val="24"/>
            <w:lang w:val="fi-FI"/>
          </w:rPr>
          <w:t>sakasti.evl.fi/piispainkokous</w:t>
        </w:r>
      </w:hyperlink>
      <w:r w:rsidRPr="000D54BA">
        <w:rPr>
          <w:rFonts w:ascii="Times New Roman" w:hAnsi="Times New Roman" w:cs="Times New Roman"/>
          <w:sz w:val="24"/>
          <w:szCs w:val="24"/>
          <w:lang w:val="fi-FI"/>
        </w:rPr>
        <w:t>.)</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Myös piispainkokouksen aiemmassa selvityksessä </w:t>
      </w:r>
      <w:r w:rsidRPr="000D54BA">
        <w:rPr>
          <w:rFonts w:ascii="Times New Roman" w:hAnsi="Times New Roman" w:cs="Times New Roman"/>
          <w:i/>
          <w:sz w:val="24"/>
          <w:szCs w:val="24"/>
          <w:lang w:val="fi-FI"/>
        </w:rPr>
        <w:t>Saarna- ja ehtoollisvieraanvaraisuus</w:t>
      </w:r>
      <w:r w:rsidRPr="000D54BA">
        <w:rPr>
          <w:rFonts w:ascii="Times New Roman" w:hAnsi="Times New Roman" w:cs="Times New Roman"/>
          <w:sz w:val="24"/>
          <w:szCs w:val="24"/>
          <w:lang w:val="fi-FI"/>
        </w:rPr>
        <w:t xml:space="preserve"> (2007, 36) arvioitiin yksittäiset poikkeukset mahdollisiksi: ”</w:t>
      </w:r>
      <w:r w:rsidRPr="000D54BA">
        <w:rPr>
          <w:rFonts w:ascii="Times New Roman" w:hAnsi="Times New Roman" w:cs="Times New Roman"/>
          <w:i/>
          <w:sz w:val="24"/>
          <w:szCs w:val="24"/>
          <w:lang w:val="fi-FI"/>
        </w:rPr>
        <w:t xml:space="preserve">Teologisesta </w:t>
      </w:r>
      <w:r w:rsidRPr="000D54BA">
        <w:rPr>
          <w:rFonts w:ascii="Times New Roman" w:hAnsi="Times New Roman" w:cs="Times New Roman"/>
          <w:sz w:val="24"/>
          <w:szCs w:val="24"/>
          <w:lang w:val="fi-FI"/>
        </w:rPr>
        <w:t xml:space="preserve">näkökulmasta nykyinen ekumeeninen peruslinja ei silti periaatteessa sulkene pois ehtoollisvieraanvaraisuuden [---] harjoittamista yksittäisissä tapauksissa tai erityistilanteissa”. Esimerkkinä erityistilanteesta </w:t>
      </w:r>
      <w:r w:rsidRPr="000D54BA">
        <w:rPr>
          <w:rFonts w:ascii="Times New Roman" w:hAnsi="Times New Roman" w:cs="Times New Roman"/>
          <w:sz w:val="24"/>
          <w:szCs w:val="24"/>
          <w:lang w:val="fi-FI"/>
        </w:rPr>
        <w:lastRenderedPageBreak/>
        <w:t xml:space="preserve">mainittiin ekumeeninen avioliitto. Piispainkokous ei tuolloin esittänyt säädösmuutoksia mutta totesi olevan ”tarvetta yksittäisissä tilanteissa tapahtuvalle harkinnalle”. </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Kaiken kaikkiaan tilanne on kehittynyt siihen suuntaan, että tarve asiaa koskevalle ohjeistukselle on aiempaakin ilmeisempi. </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Kirkkolain 21 luvun 2 §:n 5 kohdan perusteella piispainkokous voi kyllä antaa kirkkojärjestyksen täytäntöönpanosta tarkempia määräyksiä, jos asia koskee esimerkiksi jumalanpalvelusta tai kirkollista toimitusta. Piispainkokous on tämän nojalla antanut yksityiskohtaisempia ohjeita ehtoollisenvietosta (ks. </w:t>
      </w:r>
      <w:r w:rsidRPr="000D54BA">
        <w:rPr>
          <w:rFonts w:ascii="Times New Roman" w:hAnsi="Times New Roman" w:cs="Times New Roman"/>
          <w:i/>
          <w:sz w:val="24"/>
          <w:szCs w:val="24"/>
          <w:lang w:val="fi-FI"/>
        </w:rPr>
        <w:t xml:space="preserve">Palvelkaa Herraa iloiten: Jumalanpalveluksen opas, </w:t>
      </w:r>
      <w:r w:rsidRPr="000D54BA">
        <w:rPr>
          <w:rFonts w:ascii="Times New Roman" w:hAnsi="Times New Roman" w:cs="Times New Roman"/>
          <w:sz w:val="24"/>
          <w:szCs w:val="24"/>
          <w:lang w:val="fi-FI"/>
        </w:rPr>
        <w:t>2009). Oikeudellisesta näkökulmasta katsoen täytäntöönpanomääräykset eivät voi kuitenkaan ylittää säännöstä, johon liittyen ohjeistusta annetaan. Näin ollen piispainkokous ei voi antaa pastoraalisia ohjeita ehtoolliselle os</w:t>
      </w:r>
      <w:r w:rsidR="006620CA">
        <w:rPr>
          <w:rFonts w:ascii="Times New Roman" w:hAnsi="Times New Roman" w:cs="Times New Roman"/>
          <w:sz w:val="24"/>
          <w:szCs w:val="24"/>
          <w:lang w:val="fi-FI"/>
        </w:rPr>
        <w:t>allistumisesta yksittäistapaukse</w:t>
      </w:r>
      <w:r w:rsidRPr="000D54BA">
        <w:rPr>
          <w:rFonts w:ascii="Times New Roman" w:hAnsi="Times New Roman" w:cs="Times New Roman"/>
          <w:sz w:val="24"/>
          <w:szCs w:val="24"/>
          <w:lang w:val="fi-FI"/>
        </w:rPr>
        <w:t xml:space="preserve">ssa, ellei asiasta säädetä kirkkojärjestyksessä. </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3. Esityksen tavoitteet ja keskeiset ehdotukset</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Piispainkokous esittää, että lisättäisiin kirkkojärjestyksen 2 luvun 11 §:ään seuraava momentti:</w:t>
      </w:r>
    </w:p>
    <w:p w:rsidR="000D54BA" w:rsidRPr="000D54BA" w:rsidRDefault="000D54BA" w:rsidP="009624B2">
      <w:pPr>
        <w:ind w:left="720"/>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”Piispainkokous määrää, millä edellytyksillä toisen ki</w:t>
      </w:r>
      <w:r w:rsidR="006620CA">
        <w:rPr>
          <w:rFonts w:ascii="Times New Roman" w:hAnsi="Times New Roman" w:cs="Times New Roman"/>
          <w:sz w:val="24"/>
          <w:szCs w:val="24"/>
          <w:lang w:val="fi-FI"/>
        </w:rPr>
        <w:t>rkon jäsen voi yksittäistapaukses</w:t>
      </w:r>
      <w:r w:rsidRPr="000D54BA">
        <w:rPr>
          <w:rFonts w:ascii="Times New Roman" w:hAnsi="Times New Roman" w:cs="Times New Roman"/>
          <w:sz w:val="24"/>
          <w:szCs w:val="24"/>
          <w:lang w:val="fi-FI"/>
        </w:rPr>
        <w:t>sa osallistua ehtoolliseen.”</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Esityksen tavoitteena on ratkaista nykytilaan liittyvät pastoraaliset ongelmat antamalla piispainkokoukselle mahdollisuus </w:t>
      </w:r>
      <w:r w:rsidRPr="00634991">
        <w:rPr>
          <w:rFonts w:ascii="Times New Roman" w:hAnsi="Times New Roman" w:cs="Times New Roman"/>
          <w:sz w:val="24"/>
          <w:szCs w:val="24"/>
          <w:lang w:val="fi-FI"/>
        </w:rPr>
        <w:t xml:space="preserve">antaa tarkempia </w:t>
      </w:r>
      <w:r w:rsidR="005B3F80" w:rsidRPr="00634991">
        <w:rPr>
          <w:rFonts w:ascii="Times New Roman" w:hAnsi="Times New Roman" w:cs="Times New Roman"/>
          <w:sz w:val="24"/>
          <w:szCs w:val="24"/>
          <w:lang w:val="fi-FI"/>
        </w:rPr>
        <w:t xml:space="preserve">määräyksiä </w:t>
      </w:r>
      <w:r w:rsidRPr="00634991">
        <w:rPr>
          <w:rFonts w:ascii="Times New Roman" w:hAnsi="Times New Roman" w:cs="Times New Roman"/>
          <w:sz w:val="24"/>
          <w:szCs w:val="24"/>
          <w:lang w:val="fi-FI"/>
        </w:rPr>
        <w:t xml:space="preserve">muiden kirkkojen jäsenten osallistumisesta ehtoolliseen. </w:t>
      </w:r>
      <w:r w:rsidR="005B3F80" w:rsidRPr="00634991">
        <w:rPr>
          <w:rFonts w:ascii="Times New Roman" w:hAnsi="Times New Roman" w:cs="Times New Roman"/>
          <w:sz w:val="24"/>
          <w:szCs w:val="24"/>
          <w:lang w:val="fi-FI"/>
        </w:rPr>
        <w:t xml:space="preserve">Tämä </w:t>
      </w:r>
      <w:r w:rsidRPr="00634991">
        <w:rPr>
          <w:rFonts w:ascii="Times New Roman" w:hAnsi="Times New Roman" w:cs="Times New Roman"/>
          <w:sz w:val="24"/>
          <w:szCs w:val="24"/>
          <w:lang w:val="fi-FI"/>
        </w:rPr>
        <w:t xml:space="preserve">sopisi piispainkokouksen tehtäviin, joihin kuuluu antaa kirkkojärjestyksen täytäntöönpanosta tarkempia määräyksiä, jos asia koskee jumalanpalvelusta tai </w:t>
      </w:r>
      <w:r w:rsidRPr="00634991">
        <w:rPr>
          <w:rFonts w:ascii="Times New Roman" w:hAnsi="Times New Roman" w:cs="Times New Roman"/>
          <w:sz w:val="24"/>
          <w:szCs w:val="24"/>
          <w:lang w:val="fi-FI"/>
        </w:rPr>
        <w:lastRenderedPageBreak/>
        <w:t>kirkollista toimitusta (KL 21</w:t>
      </w:r>
      <w:r w:rsidR="005B3F80" w:rsidRPr="00634991">
        <w:rPr>
          <w:rFonts w:ascii="Times New Roman" w:hAnsi="Times New Roman" w:cs="Times New Roman"/>
          <w:sz w:val="24"/>
          <w:szCs w:val="24"/>
          <w:lang w:val="fi-FI"/>
        </w:rPr>
        <w:t>:2, 1 mom 5b). Piispainkokous</w:t>
      </w:r>
      <w:r w:rsidRPr="00634991">
        <w:rPr>
          <w:rFonts w:ascii="Times New Roman" w:hAnsi="Times New Roman" w:cs="Times New Roman"/>
          <w:sz w:val="24"/>
          <w:szCs w:val="24"/>
          <w:lang w:val="fi-FI"/>
        </w:rPr>
        <w:t xml:space="preserve"> </w:t>
      </w:r>
      <w:r w:rsidR="005B3F80" w:rsidRPr="00634991">
        <w:rPr>
          <w:rFonts w:ascii="Times New Roman" w:hAnsi="Times New Roman" w:cs="Times New Roman"/>
          <w:sz w:val="24"/>
          <w:szCs w:val="24"/>
          <w:lang w:val="fi-FI"/>
        </w:rPr>
        <w:t xml:space="preserve">voisi </w:t>
      </w:r>
      <w:r w:rsidRPr="00634991">
        <w:rPr>
          <w:rFonts w:ascii="Times New Roman" w:hAnsi="Times New Roman" w:cs="Times New Roman"/>
          <w:sz w:val="24"/>
          <w:szCs w:val="24"/>
          <w:lang w:val="fi-FI"/>
        </w:rPr>
        <w:t>myö</w:t>
      </w:r>
      <w:r w:rsidRPr="000D54BA">
        <w:rPr>
          <w:rFonts w:ascii="Times New Roman" w:hAnsi="Times New Roman" w:cs="Times New Roman"/>
          <w:sz w:val="24"/>
          <w:szCs w:val="24"/>
          <w:lang w:val="fi-FI"/>
        </w:rPr>
        <w:t>s ottaa huomioon seurakunnissa kohdattavat vaihtelevat tilanteet monipuolisemmin kuin lyhyessä säädöstekstissä on mahdollista.</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Tällainen toimivallan delegoiminen piispainkokoukselle olisi rinnasteista sille, miten jo nyt kirkkojärjestyksen 2 luvun 27 §:ssä todetaan piispainkokouksen määräävän, ”millä edellytyksillä toisen evankelis-luterilaisen kirkon tai muun kristillisen uskontokunnan tai yhteisön pappi voi yksittäistapauksissa suorittaa kirkollisia toimituksia”.</w:t>
      </w:r>
    </w:p>
    <w:p w:rsidR="004F0D25"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Mahdollisuus antaa pastoraalisia määräyksiä ehtoollisen jakamisesta yksittäistapauksissa kastetuille, omassa kirkossaan ehtoolliseen oikeutetuille kristityille asemoisi Suomen evankelis-luterilaista kirkkoa entistä selvemmin osaksi maailmanlaajaa Kristuksen kirkkoa. </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4. Esityksen vaikutukset</w:t>
      </w:r>
    </w:p>
    <w:p w:rsidR="000D54BA" w:rsidRPr="00634991" w:rsidRDefault="000D54BA" w:rsidP="009624B2">
      <w:pPr>
        <w:jc w:val="both"/>
        <w:rPr>
          <w:rFonts w:ascii="Times New Roman" w:hAnsi="Times New Roman" w:cs="Times New Roman"/>
          <w:sz w:val="24"/>
          <w:szCs w:val="24"/>
          <w:lang w:val="fi-FI"/>
        </w:rPr>
      </w:pPr>
      <w:r w:rsidRPr="00634991">
        <w:rPr>
          <w:rFonts w:ascii="Times New Roman" w:hAnsi="Times New Roman" w:cs="Times New Roman"/>
          <w:sz w:val="24"/>
          <w:szCs w:val="24"/>
          <w:lang w:val="fi-FI"/>
        </w:rPr>
        <w:t xml:space="preserve">Esitys antaisi piispainkokoukselle mahdollisuuden antaa seurakunnille </w:t>
      </w:r>
      <w:r w:rsidR="00827554" w:rsidRPr="00634991">
        <w:rPr>
          <w:rFonts w:ascii="Times New Roman" w:hAnsi="Times New Roman" w:cs="Times New Roman"/>
          <w:sz w:val="24"/>
          <w:szCs w:val="24"/>
          <w:lang w:val="fi-FI"/>
        </w:rPr>
        <w:t xml:space="preserve">määräyksiä </w:t>
      </w:r>
      <w:r w:rsidR="00D11C1D" w:rsidRPr="00634991">
        <w:rPr>
          <w:rFonts w:ascii="Times New Roman" w:hAnsi="Times New Roman" w:cs="Times New Roman"/>
          <w:sz w:val="24"/>
          <w:szCs w:val="24"/>
          <w:lang w:val="fi-FI"/>
        </w:rPr>
        <w:t xml:space="preserve">muiden kristillisten </w:t>
      </w:r>
      <w:r w:rsidRPr="00634991">
        <w:rPr>
          <w:rFonts w:ascii="Times New Roman" w:hAnsi="Times New Roman" w:cs="Times New Roman"/>
          <w:sz w:val="24"/>
          <w:szCs w:val="24"/>
          <w:lang w:val="fi-FI"/>
        </w:rPr>
        <w:t xml:space="preserve">kirkkojen jäsenten osallistumisesta ehtoolliseen, minkä myötä voitaisiin kehittää paikallisia pastoraalisia käytäntöjä. Antaessaan esityksen mukaisesti tarkempia määräyksiä asiasta piispainkokouksen tulee luonnollisestikin ottaa huomioon </w:t>
      </w:r>
      <w:r w:rsidR="000C4583" w:rsidRPr="00634991">
        <w:rPr>
          <w:rFonts w:ascii="Times New Roman" w:hAnsi="Times New Roman" w:cs="Times New Roman"/>
          <w:sz w:val="24"/>
          <w:szCs w:val="24"/>
          <w:lang w:val="fi-FI"/>
        </w:rPr>
        <w:t xml:space="preserve">näiden </w:t>
      </w:r>
      <w:r w:rsidRPr="00634991">
        <w:rPr>
          <w:rFonts w:ascii="Times New Roman" w:hAnsi="Times New Roman" w:cs="Times New Roman"/>
          <w:sz w:val="24"/>
          <w:szCs w:val="24"/>
          <w:lang w:val="fi-FI"/>
        </w:rPr>
        <w:t>ekumeeniset vaikutukset konsultoimalla ja informoimalla muita kirkkoja hyvissä ajoin. Esityksestä seuraisi mahdollisuus palvella aiempaa kokonaisvaltaisemmin esimerkiksi ekumeenisia perheitä ja Suomessa asuvia muiden kirkkojen jäseniä,</w:t>
      </w:r>
      <w:r w:rsidR="00F87985" w:rsidRPr="00634991">
        <w:rPr>
          <w:rFonts w:ascii="Times New Roman" w:hAnsi="Times New Roman" w:cs="Times New Roman"/>
          <w:sz w:val="24"/>
          <w:szCs w:val="24"/>
          <w:lang w:val="fi-FI"/>
        </w:rPr>
        <w:t xml:space="preserve"> </w:t>
      </w:r>
      <w:r w:rsidRPr="00634991">
        <w:rPr>
          <w:rFonts w:ascii="Times New Roman" w:hAnsi="Times New Roman" w:cs="Times New Roman"/>
          <w:sz w:val="24"/>
          <w:szCs w:val="24"/>
          <w:lang w:val="fi-FI"/>
        </w:rPr>
        <w:t xml:space="preserve">joiden </w:t>
      </w:r>
      <w:r w:rsidR="000C4583" w:rsidRPr="00634991">
        <w:rPr>
          <w:rFonts w:ascii="Times New Roman" w:hAnsi="Times New Roman" w:cs="Times New Roman"/>
          <w:sz w:val="24"/>
          <w:szCs w:val="24"/>
          <w:lang w:val="fi-FI"/>
        </w:rPr>
        <w:t xml:space="preserve">ei ole käytännössä mahdollista osallistua oman kirkkonsa jumalanpalveluselämään. </w:t>
      </w:r>
    </w:p>
    <w:p w:rsidR="000D54BA" w:rsidRPr="000D54BA" w:rsidRDefault="000D54BA" w:rsidP="009624B2">
      <w:pPr>
        <w:jc w:val="both"/>
        <w:rPr>
          <w:rFonts w:ascii="Times New Roman" w:hAnsi="Times New Roman" w:cs="Times New Roman"/>
          <w:sz w:val="24"/>
          <w:szCs w:val="24"/>
          <w:lang w:val="fi-FI"/>
        </w:rPr>
      </w:pPr>
      <w:r w:rsidRPr="00634991">
        <w:rPr>
          <w:rFonts w:ascii="Times New Roman" w:hAnsi="Times New Roman" w:cs="Times New Roman"/>
          <w:sz w:val="24"/>
          <w:szCs w:val="24"/>
          <w:lang w:val="fi-FI"/>
        </w:rPr>
        <w:t>Esityksellä ei arvioida olevan merkittäviä taloudellisia vaikutuksia.</w:t>
      </w:r>
      <w:r w:rsidR="00827554" w:rsidRPr="00634991">
        <w:rPr>
          <w:rFonts w:ascii="Times New Roman" w:hAnsi="Times New Roman" w:cs="Times New Roman"/>
          <w:sz w:val="24"/>
          <w:szCs w:val="24"/>
          <w:lang w:val="fi-FI"/>
        </w:rPr>
        <w:t xml:space="preserve"> Toteutuessaan se </w:t>
      </w:r>
      <w:r w:rsidR="00391EFE" w:rsidRPr="00634991">
        <w:rPr>
          <w:rFonts w:ascii="Times New Roman" w:hAnsi="Times New Roman" w:cs="Times New Roman"/>
          <w:sz w:val="24"/>
          <w:szCs w:val="24"/>
          <w:lang w:val="fi-FI"/>
        </w:rPr>
        <w:t>voi edistää</w:t>
      </w:r>
      <w:r w:rsidR="00827554" w:rsidRPr="00634991">
        <w:rPr>
          <w:rFonts w:ascii="Times New Roman" w:hAnsi="Times New Roman" w:cs="Times New Roman"/>
          <w:sz w:val="24"/>
          <w:szCs w:val="24"/>
          <w:lang w:val="fi-FI"/>
        </w:rPr>
        <w:t xml:space="preserve"> lasten oikeuksia kirkossamme.</w:t>
      </w:r>
      <w:r w:rsidRPr="000D54BA">
        <w:rPr>
          <w:rFonts w:ascii="Times New Roman" w:hAnsi="Times New Roman" w:cs="Times New Roman"/>
          <w:sz w:val="24"/>
          <w:szCs w:val="24"/>
          <w:lang w:val="fi-FI"/>
        </w:rPr>
        <w:t xml:space="preserve"> </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5. Asian valmistelu</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lastRenderedPageBreak/>
        <w:t>Porvoon hiippakunnan tuomiokapituli teki 14.1.2015 piispainkokoukselle aloitteen, että piispainkokous käsittelisi lisääntynyttä tarvetta ehtoollisvieraanvaraisuuteen sekä toisten kirkkokuntien pappien oikeuteen saarnata seurakunnan jumalanpalveluksissa. Aloitteen mukaan ehtoolliselle osallistumisen oikeus tulisi laajentaa kaikkiin kastettuihin kristittyihin, jotka ovat oikeutettuja ehtoolliseen omassa kirkossaan.</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Piispainkokous käsitteli aloitetta ensimmäisen kerran 8. syyskuuta 2015 Porvoossa, jolloin se asetti työryhmän (piispa Matti Repo, piispa Kaarlo Kalliala, asessori Riitta Särkiö, piispainkokouksen pääsihteeri Jyri Komulainen) selvittämään mahdollisuutta </w:t>
      </w:r>
    </w:p>
    <w:p w:rsidR="000D54BA" w:rsidRPr="000D54BA" w:rsidRDefault="000D54BA" w:rsidP="009624B2">
      <w:pPr>
        <w:ind w:left="720"/>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a. siihen, että oikeus osallistua ehtoolliseen Suomen evankelis-luterilaisessa kirkossa olisi kaikilla kristityillä, joilla omassa kirkkokunnassaan on oikeus osallistua ehtoolliseen, </w:t>
      </w:r>
    </w:p>
    <w:p w:rsidR="000D54BA" w:rsidRPr="000D54BA" w:rsidRDefault="000D54BA" w:rsidP="009624B2">
      <w:pPr>
        <w:ind w:left="720"/>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b. selventää ehtoollisenviettoon ja ehtoollisen jakamiseen liittyviä säännöksiä, </w:t>
      </w:r>
    </w:p>
    <w:p w:rsidR="000D54BA" w:rsidRPr="000D54BA" w:rsidRDefault="000D54BA" w:rsidP="009624B2">
      <w:pPr>
        <w:ind w:left="720"/>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c. kutsua muiden kirkkokuntien pappeja ja pastoreita saarnaamaan Suomen evankelis-luterilaisen kirkon seurakuntien jumalanpalveluksissa.</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Työryhmän valmistelema </w:t>
      </w:r>
      <w:r w:rsidRPr="000D54BA">
        <w:rPr>
          <w:rFonts w:ascii="Times New Roman" w:hAnsi="Times New Roman" w:cs="Times New Roman"/>
          <w:i/>
          <w:sz w:val="24"/>
          <w:szCs w:val="24"/>
          <w:lang w:val="fi-FI"/>
        </w:rPr>
        <w:t xml:space="preserve">Selvitys muiden kirkkojen jäsenten mahdollisuuksista osallistua ehtoolliseen sekä saarnata Suomen evankelis-luterilaisessa kirkossa </w:t>
      </w:r>
      <w:r w:rsidRPr="000D54BA">
        <w:rPr>
          <w:rFonts w:ascii="Times New Roman" w:hAnsi="Times New Roman" w:cs="Times New Roman"/>
          <w:sz w:val="24"/>
          <w:szCs w:val="24"/>
          <w:lang w:val="fi-FI"/>
        </w:rPr>
        <w:t>jätettiin piispainkokoukselle 22.3.2016. Selvitykseen sisältyi liitteenä arvio saarna- ja ehtoollisvieraanvaraisuuden ekumeenisista vaikutuksista, jota varten konsultoitiin ekumeenisia yhteistyökirkkoja.</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lastRenderedPageBreak/>
        <w:t>Piispainkokous päätti käsitellessään asiaa 5.4.2016, että Porvoon tuomiokapitulin esittämän yleisen ehtoollisoikeuden sijasta kirkkojärjestykseen esitetään säädöstä, jonka perusteella piispainkokous voisi antaa tarkempia ohjeita asiasta. Koska Porvoon tuomiokapitulin aloitteessa esiin nostetut kysymykset ehtoollisvieraanvaraisuudesta ja saarnavieraanvaraisuudesta ovat teologisesti ja kirkko-oikeudellisesti kaksi erillistä kysymystä, jatkovalmistelussa päätettiin tehdä kirkolliskokoukselle kaksi erillistä esitystä.</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6. Riippuvuus muista esityksistä</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Esitys ei ole riippuvainen muista esityksistä. </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Hallinnollisesti esitys on saanut alkunsa samasta Porvoon tuomiokapitulin 14.1.2015 päivätystä aloitteesta piispainkokoukselle kuin </w:t>
      </w:r>
      <w:r w:rsidRPr="000D54BA">
        <w:rPr>
          <w:rFonts w:ascii="Times New Roman" w:hAnsi="Times New Roman" w:cs="Times New Roman"/>
          <w:i/>
          <w:sz w:val="24"/>
          <w:szCs w:val="24"/>
          <w:lang w:val="fi-FI"/>
        </w:rPr>
        <w:t xml:space="preserve">Piispainkokouksen esitys </w:t>
      </w:r>
      <w:r w:rsidR="00B82981">
        <w:rPr>
          <w:rFonts w:ascii="Times New Roman" w:hAnsi="Times New Roman" w:cs="Times New Roman"/>
          <w:i/>
          <w:sz w:val="24"/>
          <w:szCs w:val="24"/>
          <w:lang w:val="fi-FI"/>
        </w:rPr>
        <w:t>3</w:t>
      </w:r>
      <w:r w:rsidRPr="000D54BA">
        <w:rPr>
          <w:rFonts w:ascii="Times New Roman" w:hAnsi="Times New Roman" w:cs="Times New Roman"/>
          <w:i/>
          <w:sz w:val="24"/>
          <w:szCs w:val="24"/>
          <w:lang w:val="fi-FI"/>
        </w:rPr>
        <w:t xml:space="preserve">/2016 kirkolliskokoukselle: </w:t>
      </w:r>
      <w:r w:rsidR="00D11C1D">
        <w:rPr>
          <w:rFonts w:ascii="Times New Roman" w:hAnsi="Times New Roman" w:cs="Times New Roman"/>
          <w:i/>
          <w:sz w:val="24"/>
          <w:szCs w:val="24"/>
          <w:lang w:val="fi-FI"/>
        </w:rPr>
        <w:t>Muiden kristillisten</w:t>
      </w:r>
      <w:r w:rsidRPr="000D54BA">
        <w:rPr>
          <w:rFonts w:ascii="Times New Roman" w:hAnsi="Times New Roman" w:cs="Times New Roman"/>
          <w:i/>
          <w:sz w:val="24"/>
          <w:szCs w:val="24"/>
          <w:lang w:val="fi-FI"/>
        </w:rPr>
        <w:t xml:space="preserve"> kirkkojen pappien saarnaamismahdollisuutta koskevan säännöksen lisääminen kirkkojärjestyksen 2 lukuun</w:t>
      </w:r>
    </w:p>
    <w:p w:rsidR="004304E9" w:rsidRPr="004F0D25"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Kirkkohallituksessa valmisteltava kirkkolain kodifiointi on otettu huomioon esityksessä siten, että kirkkojärjestyksen 2 luvun 11 §:n muotoilu seuraa kirkkohallituksen asettaman kirkkolainsäädännön kodifiointityöryhmän vastaavaan pykälään esittämää sanamuotoa sellaisena kuin tämä oli kirkkohallituksen täysistunnon käsittelyssä 22.3.2016.</w:t>
      </w:r>
    </w:p>
    <w:p w:rsidR="000D54BA" w:rsidRPr="000D54BA" w:rsidRDefault="000D54BA" w:rsidP="009624B2">
      <w:pPr>
        <w:jc w:val="both"/>
        <w:rPr>
          <w:rFonts w:ascii="Times New Roman" w:hAnsi="Times New Roman" w:cs="Times New Roman"/>
          <w:b/>
          <w:sz w:val="24"/>
          <w:szCs w:val="24"/>
          <w:lang w:val="fi-FI"/>
        </w:rPr>
      </w:pPr>
      <w:r w:rsidRPr="000D54BA">
        <w:rPr>
          <w:rFonts w:ascii="Times New Roman" w:hAnsi="Times New Roman" w:cs="Times New Roman"/>
          <w:b/>
          <w:sz w:val="24"/>
          <w:szCs w:val="24"/>
          <w:lang w:val="fi-FI"/>
        </w:rPr>
        <w:t xml:space="preserve">YKSITYISKOHTAISET PERUSTELUT </w:t>
      </w:r>
    </w:p>
    <w:p w:rsidR="000D54BA" w:rsidRPr="00634991" w:rsidRDefault="006A5697" w:rsidP="009624B2">
      <w:pPr>
        <w:jc w:val="both"/>
        <w:rPr>
          <w:rFonts w:ascii="Times New Roman" w:hAnsi="Times New Roman" w:cs="Times New Roman"/>
          <w:sz w:val="24"/>
          <w:szCs w:val="24"/>
          <w:lang w:val="fi-FI"/>
        </w:rPr>
      </w:pPr>
      <w:r w:rsidRPr="00634991">
        <w:rPr>
          <w:rFonts w:ascii="Times New Roman" w:hAnsi="Times New Roman" w:cs="Times New Roman"/>
          <w:sz w:val="24"/>
          <w:szCs w:val="24"/>
          <w:lang w:val="fi-FI"/>
        </w:rPr>
        <w:t>Pykälän momentit 1 ja 2 vastaa</w:t>
      </w:r>
      <w:r w:rsidR="000D54BA" w:rsidRPr="00634991">
        <w:rPr>
          <w:rFonts w:ascii="Times New Roman" w:hAnsi="Times New Roman" w:cs="Times New Roman"/>
          <w:sz w:val="24"/>
          <w:szCs w:val="24"/>
          <w:lang w:val="fi-FI"/>
        </w:rPr>
        <w:t>vat voimassa olevaa säännöstä</w:t>
      </w:r>
      <w:r w:rsidRPr="00634991">
        <w:rPr>
          <w:rFonts w:ascii="Times New Roman" w:hAnsi="Times New Roman" w:cs="Times New Roman"/>
          <w:sz w:val="24"/>
          <w:szCs w:val="24"/>
          <w:lang w:val="fi-FI"/>
        </w:rPr>
        <w:t xml:space="preserve"> sillä muutoksella, että 2 momenttiin lisätään erillinen maininta lapsen ”huoltajasta” ajatellen sellaisia tapauksia, joissa tämä on eri henkilö kuin lapsen vanhempi.</w:t>
      </w:r>
    </w:p>
    <w:p w:rsidR="006A5697" w:rsidRDefault="000D54BA" w:rsidP="009624B2">
      <w:pPr>
        <w:jc w:val="both"/>
        <w:rPr>
          <w:rFonts w:ascii="Times New Roman" w:hAnsi="Times New Roman" w:cs="Times New Roman"/>
          <w:sz w:val="24"/>
          <w:szCs w:val="24"/>
          <w:lang w:val="fi-FI"/>
        </w:rPr>
      </w:pPr>
      <w:r w:rsidRPr="00634991">
        <w:rPr>
          <w:rFonts w:ascii="Times New Roman" w:hAnsi="Times New Roman" w:cs="Times New Roman"/>
          <w:sz w:val="24"/>
          <w:szCs w:val="24"/>
          <w:lang w:val="fi-FI"/>
        </w:rPr>
        <w:lastRenderedPageBreak/>
        <w:t xml:space="preserve">Piispainkokoukselle säädettäisiin ehdotetussa 3 momentissa mahdollisuus määrätä, millä edellytyksillä </w:t>
      </w:r>
      <w:r w:rsidR="006A5697" w:rsidRPr="00634991">
        <w:rPr>
          <w:rFonts w:ascii="Times New Roman" w:hAnsi="Times New Roman" w:cs="Times New Roman"/>
          <w:sz w:val="24"/>
          <w:szCs w:val="24"/>
          <w:lang w:val="fi-FI"/>
        </w:rPr>
        <w:t xml:space="preserve">muun kristillisen </w:t>
      </w:r>
      <w:r w:rsidRPr="00634991">
        <w:rPr>
          <w:rFonts w:ascii="Times New Roman" w:hAnsi="Times New Roman" w:cs="Times New Roman"/>
          <w:sz w:val="24"/>
          <w:szCs w:val="24"/>
          <w:lang w:val="fi-FI"/>
        </w:rPr>
        <w:t>ki</w:t>
      </w:r>
      <w:r w:rsidR="006620CA" w:rsidRPr="00634991">
        <w:rPr>
          <w:rFonts w:ascii="Times New Roman" w:hAnsi="Times New Roman" w:cs="Times New Roman"/>
          <w:sz w:val="24"/>
          <w:szCs w:val="24"/>
          <w:lang w:val="fi-FI"/>
        </w:rPr>
        <w:t>rkon jäsen voi yksittäistapaukse</w:t>
      </w:r>
      <w:r w:rsidRPr="00634991">
        <w:rPr>
          <w:rFonts w:ascii="Times New Roman" w:hAnsi="Times New Roman" w:cs="Times New Roman"/>
          <w:sz w:val="24"/>
          <w:szCs w:val="24"/>
          <w:lang w:val="fi-FI"/>
        </w:rPr>
        <w:t xml:space="preserve">ssa osallistua ehtoolliseen. </w:t>
      </w:r>
      <w:r w:rsidR="006A5697" w:rsidRPr="00634991">
        <w:rPr>
          <w:rFonts w:ascii="Times New Roman" w:hAnsi="Times New Roman" w:cs="Times New Roman"/>
          <w:sz w:val="24"/>
          <w:szCs w:val="24"/>
          <w:lang w:val="fi-FI"/>
        </w:rPr>
        <w:t>Ilmaisulla ”muu kristillinen kirkko” tarkoitetaan yhteisöä, joka täyttää ekumeenisessa liikkeessä käytetyn kriteerin: kristillisinä pidetään yhteisöjä, jotka tunnustavat Herran Jeesuksen Jumalaksi ja Vapahtajaksi Raamatun mukaan ja jotka sen vuoksi pyrkivät yhdessä täyttämään yhteistä k</w:t>
      </w:r>
      <w:r w:rsidR="006620CA" w:rsidRPr="00634991">
        <w:rPr>
          <w:rFonts w:ascii="Times New Roman" w:hAnsi="Times New Roman" w:cs="Times New Roman"/>
          <w:sz w:val="24"/>
          <w:szCs w:val="24"/>
          <w:lang w:val="fi-FI"/>
        </w:rPr>
        <w:t>utsumustaan yhden Jumalan, Isän ja</w:t>
      </w:r>
      <w:r w:rsidR="006A5697" w:rsidRPr="00634991">
        <w:rPr>
          <w:rFonts w:ascii="Times New Roman" w:hAnsi="Times New Roman" w:cs="Times New Roman"/>
          <w:sz w:val="24"/>
          <w:szCs w:val="24"/>
          <w:lang w:val="fi-FI"/>
        </w:rPr>
        <w:t xml:space="preserve"> Pojan ja Pyhän Hengen kunniaksi. </w:t>
      </w:r>
      <w:r w:rsidR="00F87985" w:rsidRPr="00634991">
        <w:rPr>
          <w:rFonts w:ascii="Times New Roman" w:hAnsi="Times New Roman" w:cs="Times New Roman"/>
          <w:sz w:val="24"/>
          <w:szCs w:val="24"/>
          <w:lang w:val="fi-FI"/>
        </w:rPr>
        <w:t xml:space="preserve">Ilmaisulla ”yksittäistapauksessa” tarkoitetaan esimerkiksi ekumeenisia perheitä ja tilanteita, joissa messuun tulevan kastetun kristityn ei </w:t>
      </w:r>
      <w:r w:rsidR="005C74C1" w:rsidRPr="00634991">
        <w:rPr>
          <w:rFonts w:ascii="Times New Roman" w:hAnsi="Times New Roman" w:cs="Times New Roman"/>
          <w:sz w:val="24"/>
          <w:szCs w:val="24"/>
          <w:lang w:val="fi-FI"/>
        </w:rPr>
        <w:t xml:space="preserve">käytännössä </w:t>
      </w:r>
      <w:r w:rsidR="00F87985" w:rsidRPr="00634991">
        <w:rPr>
          <w:rFonts w:ascii="Times New Roman" w:hAnsi="Times New Roman" w:cs="Times New Roman"/>
          <w:sz w:val="24"/>
          <w:szCs w:val="24"/>
          <w:lang w:val="fi-FI"/>
        </w:rPr>
        <w:t>ole mahdollista osallistua oman kirkkonsa ehtoolliseen.</w:t>
      </w:r>
    </w:p>
    <w:p w:rsidR="000D54BA" w:rsidRP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Voimassa olevan pykälän 3 momentti siirtyy numeroinnissa 4 momentiksi. Se vastaa voimassa olevaa säännöstä siten, että siinä noudatetaan kirkkolainsäädännön kodifiointityöryhmän esittämää uudistettua sanamuotoa.</w:t>
      </w:r>
    </w:p>
    <w:p w:rsidR="000D54BA" w:rsidRDefault="000D54BA" w:rsidP="009624B2">
      <w:pPr>
        <w:jc w:val="both"/>
        <w:rPr>
          <w:rFonts w:ascii="Times New Roman" w:hAnsi="Times New Roman" w:cs="Times New Roman"/>
          <w:sz w:val="24"/>
          <w:szCs w:val="24"/>
          <w:lang w:val="fi-FI"/>
        </w:rPr>
      </w:pPr>
      <w:r w:rsidRPr="000D54BA">
        <w:rPr>
          <w:rFonts w:ascii="Times New Roman" w:hAnsi="Times New Roman" w:cs="Times New Roman"/>
          <w:sz w:val="24"/>
          <w:szCs w:val="24"/>
          <w:lang w:val="fi-FI"/>
        </w:rPr>
        <w:t>Kirkkojärjestyksen muutos ehdotetaan tulevaksi voimaan mahdollisimman pian sen hyväksymisen jälkeen.</w:t>
      </w:r>
    </w:p>
    <w:p w:rsidR="005C4BFA" w:rsidRDefault="005C4BFA">
      <w:pPr>
        <w:rPr>
          <w:rFonts w:ascii="Times New Roman" w:hAnsi="Times New Roman" w:cs="Times New Roman"/>
          <w:sz w:val="24"/>
          <w:szCs w:val="24"/>
          <w:lang w:val="fi-FI"/>
        </w:rPr>
      </w:pPr>
      <w:r>
        <w:rPr>
          <w:rFonts w:ascii="Times New Roman" w:hAnsi="Times New Roman" w:cs="Times New Roman"/>
          <w:sz w:val="24"/>
          <w:szCs w:val="24"/>
          <w:lang w:val="fi-FI"/>
        </w:rPr>
        <w:br w:type="page"/>
      </w:r>
    </w:p>
    <w:p w:rsidR="000D54BA" w:rsidRPr="004F0D25" w:rsidRDefault="004F0D25" w:rsidP="004F0D25">
      <w:pPr>
        <w:ind w:left="6520" w:firstLine="1304"/>
        <w:rPr>
          <w:rFonts w:ascii="Times New Roman" w:hAnsi="Times New Roman" w:cs="Times New Roman"/>
          <w:i/>
          <w:sz w:val="24"/>
          <w:szCs w:val="24"/>
          <w:lang w:val="fi-FI"/>
        </w:rPr>
      </w:pPr>
      <w:r w:rsidRPr="004F0D25">
        <w:rPr>
          <w:rFonts w:ascii="Times New Roman" w:hAnsi="Times New Roman" w:cs="Times New Roman"/>
          <w:i/>
          <w:sz w:val="24"/>
          <w:szCs w:val="24"/>
          <w:lang w:val="fi-FI"/>
        </w:rPr>
        <w:lastRenderedPageBreak/>
        <w:t>Säädösehdotus</w:t>
      </w:r>
    </w:p>
    <w:p w:rsidR="000D54BA" w:rsidRPr="000D54BA" w:rsidRDefault="000D54BA" w:rsidP="000D54BA">
      <w:pPr>
        <w:rPr>
          <w:rFonts w:ascii="Times New Roman" w:hAnsi="Times New Roman" w:cs="Times New Roman"/>
          <w:b/>
          <w:sz w:val="24"/>
          <w:szCs w:val="24"/>
          <w:lang w:val="fi-FI"/>
        </w:rPr>
      </w:pPr>
    </w:p>
    <w:p w:rsidR="0090407A" w:rsidRDefault="000D54BA" w:rsidP="0090407A">
      <w:pPr>
        <w:spacing w:after="0" w:line="240" w:lineRule="auto"/>
        <w:jc w:val="center"/>
        <w:rPr>
          <w:rFonts w:ascii="Times New Roman" w:hAnsi="Times New Roman" w:cs="Times New Roman"/>
          <w:b/>
          <w:sz w:val="24"/>
          <w:szCs w:val="24"/>
          <w:lang w:val="fi-FI"/>
        </w:rPr>
      </w:pPr>
      <w:r w:rsidRPr="000D54BA">
        <w:rPr>
          <w:rFonts w:ascii="Times New Roman" w:hAnsi="Times New Roman" w:cs="Times New Roman"/>
          <w:b/>
          <w:sz w:val="24"/>
          <w:szCs w:val="24"/>
          <w:lang w:val="fi-FI"/>
        </w:rPr>
        <w:t>Kirkolliskokouksen päätös</w:t>
      </w:r>
    </w:p>
    <w:p w:rsidR="000D54BA" w:rsidRPr="000D54BA" w:rsidRDefault="000D54BA" w:rsidP="0090407A">
      <w:pPr>
        <w:spacing w:after="0" w:line="240" w:lineRule="auto"/>
        <w:jc w:val="center"/>
        <w:rPr>
          <w:rFonts w:ascii="Times New Roman" w:hAnsi="Times New Roman" w:cs="Times New Roman"/>
          <w:b/>
          <w:sz w:val="24"/>
          <w:szCs w:val="24"/>
          <w:lang w:val="fi-FI"/>
        </w:rPr>
      </w:pPr>
      <w:r w:rsidRPr="000D54BA">
        <w:rPr>
          <w:rFonts w:ascii="Times New Roman" w:hAnsi="Times New Roman" w:cs="Times New Roman"/>
          <w:b/>
          <w:sz w:val="24"/>
          <w:szCs w:val="24"/>
          <w:lang w:val="fi-FI"/>
        </w:rPr>
        <w:t xml:space="preserve">kirkkojärjestyksen 2 luvun </w:t>
      </w:r>
      <w:r w:rsidR="004F0D25">
        <w:rPr>
          <w:rFonts w:ascii="Times New Roman" w:hAnsi="Times New Roman" w:cs="Times New Roman"/>
          <w:b/>
          <w:sz w:val="24"/>
          <w:szCs w:val="24"/>
          <w:lang w:val="fi-FI"/>
        </w:rPr>
        <w:t xml:space="preserve">11 §:n </w:t>
      </w:r>
      <w:r w:rsidRPr="000D54BA">
        <w:rPr>
          <w:rFonts w:ascii="Times New Roman" w:hAnsi="Times New Roman" w:cs="Times New Roman"/>
          <w:b/>
          <w:sz w:val="24"/>
          <w:szCs w:val="24"/>
          <w:lang w:val="fi-FI"/>
        </w:rPr>
        <w:t>muuttamisesta</w:t>
      </w:r>
    </w:p>
    <w:p w:rsidR="000D54BA" w:rsidRPr="000D54BA" w:rsidRDefault="000D54BA" w:rsidP="000D54BA">
      <w:pPr>
        <w:spacing w:after="0" w:line="240" w:lineRule="auto"/>
        <w:rPr>
          <w:rFonts w:ascii="Times New Roman" w:hAnsi="Times New Roman" w:cs="Times New Roman"/>
          <w:sz w:val="24"/>
          <w:szCs w:val="24"/>
          <w:lang w:val="fi-FI"/>
        </w:rPr>
      </w:pPr>
    </w:p>
    <w:p w:rsidR="0090407A" w:rsidRDefault="0090407A" w:rsidP="000D54BA">
      <w:pPr>
        <w:spacing w:after="0" w:line="240" w:lineRule="auto"/>
        <w:rPr>
          <w:rFonts w:ascii="Times New Roman" w:hAnsi="Times New Roman" w:cs="Times New Roman"/>
          <w:sz w:val="24"/>
          <w:szCs w:val="24"/>
          <w:lang w:val="fi-FI"/>
        </w:rPr>
      </w:pPr>
    </w:p>
    <w:p w:rsidR="000D54BA" w:rsidRPr="000D54BA" w:rsidRDefault="000D54BA" w:rsidP="0090407A">
      <w:pPr>
        <w:spacing w:after="0" w:line="240" w:lineRule="auto"/>
        <w:ind w:left="284"/>
        <w:rPr>
          <w:rFonts w:ascii="Times New Roman" w:hAnsi="Times New Roman" w:cs="Times New Roman"/>
          <w:sz w:val="24"/>
          <w:szCs w:val="24"/>
          <w:lang w:val="fi-FI"/>
        </w:rPr>
      </w:pPr>
      <w:r w:rsidRPr="000D54BA">
        <w:rPr>
          <w:rFonts w:ascii="Times New Roman" w:hAnsi="Times New Roman" w:cs="Times New Roman"/>
          <w:sz w:val="24"/>
          <w:szCs w:val="24"/>
          <w:lang w:val="fi-FI"/>
        </w:rPr>
        <w:t>Kirkolliskokouksen päätöksen mukaisesti</w:t>
      </w:r>
    </w:p>
    <w:p w:rsidR="000D54BA" w:rsidRPr="000D54BA" w:rsidRDefault="000D54BA" w:rsidP="0090407A">
      <w:pPr>
        <w:spacing w:after="0" w:line="240" w:lineRule="auto"/>
        <w:ind w:firstLine="284"/>
        <w:rPr>
          <w:rFonts w:ascii="Times New Roman" w:hAnsi="Times New Roman" w:cs="Times New Roman"/>
          <w:sz w:val="24"/>
          <w:szCs w:val="24"/>
          <w:lang w:val="fi-FI"/>
        </w:rPr>
      </w:pPr>
      <w:r w:rsidRPr="000D54BA">
        <w:rPr>
          <w:rFonts w:ascii="Times New Roman" w:hAnsi="Times New Roman" w:cs="Times New Roman"/>
          <w:i/>
          <w:sz w:val="24"/>
          <w:szCs w:val="24"/>
          <w:lang w:val="fi-FI"/>
        </w:rPr>
        <w:t xml:space="preserve">muutetaan </w:t>
      </w:r>
      <w:r w:rsidRPr="000D54BA">
        <w:rPr>
          <w:rFonts w:ascii="Times New Roman" w:hAnsi="Times New Roman" w:cs="Times New Roman"/>
          <w:sz w:val="24"/>
          <w:szCs w:val="24"/>
          <w:lang w:val="fi-FI"/>
        </w:rPr>
        <w:t>kirkkojärjestyksen (1055/1993) 2 luvun 11 §</w:t>
      </w:r>
      <w:r w:rsidR="004F0D25">
        <w:rPr>
          <w:rFonts w:ascii="Times New Roman" w:hAnsi="Times New Roman" w:cs="Times New Roman"/>
          <w:sz w:val="24"/>
          <w:szCs w:val="24"/>
          <w:lang w:val="fi-FI"/>
        </w:rPr>
        <w:t>, sellaisena kuin se on osaksi kirkolliskokouksen päätöksessä 1163/2001,</w:t>
      </w:r>
      <w:r w:rsidRPr="000D54BA">
        <w:rPr>
          <w:rFonts w:ascii="Times New Roman" w:hAnsi="Times New Roman" w:cs="Times New Roman"/>
          <w:sz w:val="24"/>
          <w:szCs w:val="24"/>
          <w:lang w:val="fi-FI"/>
        </w:rPr>
        <w:t xml:space="preserve"> seuraavasti:</w:t>
      </w:r>
    </w:p>
    <w:p w:rsidR="000D54BA" w:rsidRPr="000D54BA" w:rsidRDefault="000D54BA" w:rsidP="000D54BA">
      <w:pPr>
        <w:spacing w:after="0" w:line="240" w:lineRule="auto"/>
        <w:rPr>
          <w:rFonts w:ascii="Times New Roman" w:hAnsi="Times New Roman" w:cs="Times New Roman"/>
          <w:sz w:val="24"/>
          <w:szCs w:val="24"/>
          <w:lang w:val="fi-FI"/>
        </w:rPr>
      </w:pPr>
    </w:p>
    <w:p w:rsidR="000D54BA" w:rsidRPr="000D54BA" w:rsidRDefault="000D54BA" w:rsidP="000D54BA">
      <w:pPr>
        <w:spacing w:after="0" w:line="240" w:lineRule="auto"/>
        <w:jc w:val="center"/>
        <w:rPr>
          <w:rFonts w:ascii="Times New Roman" w:hAnsi="Times New Roman" w:cs="Times New Roman"/>
          <w:sz w:val="24"/>
          <w:szCs w:val="24"/>
          <w:lang w:val="fi-FI"/>
        </w:rPr>
      </w:pPr>
      <w:r w:rsidRPr="000D54BA">
        <w:rPr>
          <w:rFonts w:ascii="Times New Roman" w:hAnsi="Times New Roman" w:cs="Times New Roman"/>
          <w:sz w:val="24"/>
          <w:szCs w:val="24"/>
          <w:lang w:val="fi-FI"/>
        </w:rPr>
        <w:t>2 luku</w:t>
      </w:r>
    </w:p>
    <w:p w:rsidR="000D54BA" w:rsidRPr="000D54BA" w:rsidRDefault="000D54BA" w:rsidP="000D54BA">
      <w:pPr>
        <w:spacing w:after="0" w:line="240" w:lineRule="auto"/>
        <w:rPr>
          <w:rFonts w:ascii="Times New Roman" w:hAnsi="Times New Roman" w:cs="Times New Roman"/>
          <w:sz w:val="24"/>
          <w:szCs w:val="24"/>
          <w:lang w:val="fi-FI"/>
        </w:rPr>
      </w:pPr>
    </w:p>
    <w:p w:rsidR="000D54BA" w:rsidRPr="000D54BA" w:rsidRDefault="000D54BA" w:rsidP="000D54BA">
      <w:pPr>
        <w:spacing w:after="0" w:line="240" w:lineRule="auto"/>
        <w:jc w:val="center"/>
        <w:rPr>
          <w:rFonts w:ascii="Times New Roman" w:hAnsi="Times New Roman" w:cs="Times New Roman"/>
          <w:b/>
          <w:sz w:val="24"/>
          <w:szCs w:val="24"/>
          <w:lang w:val="fi-FI"/>
        </w:rPr>
      </w:pPr>
      <w:r w:rsidRPr="000D54BA">
        <w:rPr>
          <w:rFonts w:ascii="Times New Roman" w:hAnsi="Times New Roman" w:cs="Times New Roman"/>
          <w:b/>
          <w:sz w:val="24"/>
          <w:szCs w:val="24"/>
          <w:lang w:val="fi-FI"/>
        </w:rPr>
        <w:t>Kirkon pyhät toimitukset</w:t>
      </w:r>
    </w:p>
    <w:p w:rsidR="000D54BA" w:rsidRPr="000D54BA" w:rsidRDefault="000D54BA" w:rsidP="000D54BA">
      <w:pPr>
        <w:spacing w:after="0" w:line="240" w:lineRule="auto"/>
        <w:rPr>
          <w:rFonts w:ascii="Times New Roman" w:hAnsi="Times New Roman" w:cs="Times New Roman"/>
          <w:sz w:val="24"/>
          <w:szCs w:val="24"/>
          <w:lang w:val="fi-FI"/>
        </w:rPr>
      </w:pPr>
    </w:p>
    <w:p w:rsidR="000D54BA" w:rsidRPr="000D54BA" w:rsidRDefault="000D54BA" w:rsidP="000D54BA">
      <w:pPr>
        <w:spacing w:after="0" w:line="240" w:lineRule="auto"/>
        <w:jc w:val="center"/>
        <w:rPr>
          <w:rFonts w:ascii="Times New Roman" w:hAnsi="Times New Roman" w:cs="Times New Roman"/>
          <w:sz w:val="24"/>
          <w:szCs w:val="24"/>
          <w:lang w:val="fi-FI"/>
        </w:rPr>
      </w:pPr>
      <w:r w:rsidRPr="000D54BA">
        <w:rPr>
          <w:rFonts w:ascii="Times New Roman" w:hAnsi="Times New Roman" w:cs="Times New Roman"/>
          <w:sz w:val="24"/>
          <w:szCs w:val="24"/>
          <w:lang w:val="fi-FI"/>
        </w:rPr>
        <w:t>11 §</w:t>
      </w:r>
    </w:p>
    <w:p w:rsidR="000D54BA" w:rsidRPr="000D54BA" w:rsidRDefault="000D54BA" w:rsidP="000D54BA">
      <w:pPr>
        <w:spacing w:after="0" w:line="240" w:lineRule="auto"/>
        <w:rPr>
          <w:rFonts w:ascii="Times New Roman" w:hAnsi="Times New Roman" w:cs="Times New Roman"/>
          <w:sz w:val="24"/>
          <w:szCs w:val="24"/>
          <w:lang w:val="fi-FI"/>
        </w:rPr>
      </w:pPr>
    </w:p>
    <w:p w:rsidR="000D54BA" w:rsidRPr="000D54BA" w:rsidRDefault="000D54BA" w:rsidP="0090407A">
      <w:pPr>
        <w:spacing w:after="0" w:line="240" w:lineRule="auto"/>
        <w:ind w:firstLine="284"/>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Ehtoolliseen saa osallistua jokainen konfirmoitu kirkon jäsen. </w:t>
      </w:r>
    </w:p>
    <w:p w:rsidR="000D54BA" w:rsidRPr="000D54BA" w:rsidRDefault="000D54BA" w:rsidP="0090407A">
      <w:pPr>
        <w:spacing w:after="0" w:line="240" w:lineRule="auto"/>
        <w:ind w:firstLine="284"/>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Kastettu lapsi, jolle on opetettu ehtoollisen merkitystä, saa osallistua ehtoolliseen yhdessä vanhempansa, huoltajansa tai muun hänen kristillisestä kasvatuksestaan huolehtivan konfirmoidun jäsenen kanssa. Kastettu seurakunnan jäsen, joka osallistuu rippikouluun, voi ehtoollisopetusta saatuaan osallistua ehtoolliseen seurakunnan yhteisessä jumalanpalveluksessa rippikoulunsa opettajan kanssa. </w:t>
      </w:r>
    </w:p>
    <w:p w:rsidR="000D54BA" w:rsidRPr="000D54BA" w:rsidRDefault="000D54BA" w:rsidP="0090407A">
      <w:pPr>
        <w:spacing w:after="0" w:line="240" w:lineRule="auto"/>
        <w:ind w:firstLine="284"/>
        <w:rPr>
          <w:rFonts w:ascii="Times New Roman" w:hAnsi="Times New Roman" w:cs="Times New Roman"/>
          <w:sz w:val="24"/>
          <w:szCs w:val="24"/>
          <w:lang w:val="fi-FI"/>
        </w:rPr>
      </w:pPr>
      <w:r w:rsidRPr="00634991">
        <w:rPr>
          <w:rFonts w:ascii="Times New Roman" w:hAnsi="Times New Roman" w:cs="Times New Roman"/>
          <w:sz w:val="24"/>
          <w:szCs w:val="24"/>
          <w:lang w:val="fi-FI"/>
        </w:rPr>
        <w:t xml:space="preserve">Piispainkokous määrää, millä edellytyksillä </w:t>
      </w:r>
      <w:r w:rsidR="006A5697" w:rsidRPr="00634991">
        <w:rPr>
          <w:rFonts w:ascii="Times New Roman" w:hAnsi="Times New Roman" w:cs="Times New Roman"/>
          <w:sz w:val="24"/>
          <w:szCs w:val="24"/>
          <w:lang w:val="fi-FI"/>
        </w:rPr>
        <w:t xml:space="preserve">muun kristillisen </w:t>
      </w:r>
      <w:r w:rsidRPr="00634991">
        <w:rPr>
          <w:rFonts w:ascii="Times New Roman" w:hAnsi="Times New Roman" w:cs="Times New Roman"/>
          <w:sz w:val="24"/>
          <w:szCs w:val="24"/>
          <w:lang w:val="fi-FI"/>
        </w:rPr>
        <w:t>kirkon</w:t>
      </w:r>
      <w:r w:rsidR="006620CA" w:rsidRPr="00634991">
        <w:rPr>
          <w:rFonts w:ascii="Times New Roman" w:hAnsi="Times New Roman" w:cs="Times New Roman"/>
          <w:sz w:val="24"/>
          <w:szCs w:val="24"/>
          <w:lang w:val="fi-FI"/>
        </w:rPr>
        <w:t xml:space="preserve"> jäsen voi yksittäistapaukse</w:t>
      </w:r>
      <w:r w:rsidRPr="00634991">
        <w:rPr>
          <w:rFonts w:ascii="Times New Roman" w:hAnsi="Times New Roman" w:cs="Times New Roman"/>
          <w:sz w:val="24"/>
          <w:szCs w:val="24"/>
          <w:lang w:val="fi-FI"/>
        </w:rPr>
        <w:t>ssa osallistua ehtoolliseen</w:t>
      </w:r>
      <w:r w:rsidRPr="000D54BA">
        <w:rPr>
          <w:rFonts w:ascii="Times New Roman" w:hAnsi="Times New Roman" w:cs="Times New Roman"/>
          <w:sz w:val="24"/>
          <w:szCs w:val="24"/>
          <w:lang w:val="fi-FI"/>
        </w:rPr>
        <w:t>.</w:t>
      </w:r>
    </w:p>
    <w:p w:rsidR="000D54BA" w:rsidRPr="000D54BA" w:rsidRDefault="000D54BA" w:rsidP="0090407A">
      <w:pPr>
        <w:spacing w:after="0" w:line="240" w:lineRule="auto"/>
        <w:ind w:firstLine="284"/>
        <w:rPr>
          <w:rFonts w:ascii="Times New Roman" w:hAnsi="Times New Roman" w:cs="Times New Roman"/>
          <w:sz w:val="24"/>
          <w:szCs w:val="24"/>
          <w:lang w:val="fi-FI"/>
        </w:rPr>
      </w:pPr>
      <w:r w:rsidRPr="000D54BA">
        <w:rPr>
          <w:rFonts w:ascii="Times New Roman" w:hAnsi="Times New Roman" w:cs="Times New Roman"/>
          <w:sz w:val="24"/>
          <w:szCs w:val="24"/>
          <w:lang w:val="fi-FI"/>
        </w:rPr>
        <w:t>Ehtoollinen voidaan antaa myös muulle henkilölle kuin kirkon jäsenelle, jos hän on sairaana tai hätätilassa ja käsittää ehtoollisen merkityksen.</w:t>
      </w:r>
    </w:p>
    <w:p w:rsidR="000D54BA" w:rsidRPr="000D54BA" w:rsidRDefault="000D54BA" w:rsidP="000D54BA">
      <w:pPr>
        <w:rPr>
          <w:rFonts w:ascii="Times New Roman" w:hAnsi="Times New Roman" w:cs="Times New Roman"/>
          <w:sz w:val="24"/>
          <w:szCs w:val="24"/>
          <w:lang w:val="fi-FI"/>
        </w:rPr>
      </w:pPr>
    </w:p>
    <w:p w:rsidR="004F0D25" w:rsidRDefault="004F0D25" w:rsidP="000D54BA">
      <w:pPr>
        <w:rPr>
          <w:rFonts w:ascii="Times New Roman" w:hAnsi="Times New Roman" w:cs="Times New Roman"/>
          <w:sz w:val="24"/>
          <w:szCs w:val="24"/>
          <w:lang w:val="fi-FI"/>
        </w:rPr>
      </w:pP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t>____________</w:t>
      </w:r>
    </w:p>
    <w:p w:rsidR="004F0D25" w:rsidRDefault="000D54BA" w:rsidP="000D54BA">
      <w:pPr>
        <w:rPr>
          <w:rFonts w:ascii="Times New Roman" w:hAnsi="Times New Roman" w:cs="Times New Roman"/>
          <w:sz w:val="24"/>
          <w:szCs w:val="24"/>
          <w:lang w:val="fi-FI"/>
        </w:rPr>
      </w:pPr>
      <w:r w:rsidRPr="000D54BA">
        <w:rPr>
          <w:rFonts w:ascii="Times New Roman" w:hAnsi="Times New Roman" w:cs="Times New Roman"/>
          <w:sz w:val="24"/>
          <w:szCs w:val="24"/>
          <w:lang w:val="fi-FI"/>
        </w:rPr>
        <w:lastRenderedPageBreak/>
        <w:tab/>
      </w:r>
      <w:r w:rsidRPr="000D54BA">
        <w:rPr>
          <w:rFonts w:ascii="Times New Roman" w:hAnsi="Times New Roman" w:cs="Times New Roman"/>
          <w:sz w:val="24"/>
          <w:szCs w:val="24"/>
          <w:lang w:val="fi-FI"/>
        </w:rPr>
        <w:tab/>
      </w:r>
    </w:p>
    <w:p w:rsidR="004F0D25" w:rsidRDefault="004F0D25" w:rsidP="000D54BA">
      <w:pPr>
        <w:rPr>
          <w:rFonts w:ascii="Times New Roman" w:hAnsi="Times New Roman" w:cs="Times New Roman"/>
          <w:sz w:val="24"/>
          <w:szCs w:val="24"/>
          <w:lang w:val="fi-FI"/>
        </w:rPr>
      </w:pPr>
    </w:p>
    <w:p w:rsidR="000D54BA" w:rsidRPr="000D54BA" w:rsidRDefault="000D54BA" w:rsidP="0090407A">
      <w:pPr>
        <w:ind w:left="284"/>
        <w:rPr>
          <w:rFonts w:ascii="Times New Roman" w:hAnsi="Times New Roman" w:cs="Times New Roman"/>
          <w:sz w:val="24"/>
          <w:szCs w:val="24"/>
          <w:lang w:val="fi-FI"/>
        </w:rPr>
      </w:pPr>
      <w:r w:rsidRPr="000D54BA">
        <w:rPr>
          <w:rFonts w:ascii="Times New Roman" w:hAnsi="Times New Roman" w:cs="Times New Roman"/>
          <w:sz w:val="24"/>
          <w:szCs w:val="24"/>
          <w:lang w:val="fi-FI"/>
        </w:rPr>
        <w:t>Tämä päätös tulee vo</w:t>
      </w:r>
      <w:r w:rsidR="006A5697">
        <w:rPr>
          <w:rFonts w:ascii="Times New Roman" w:hAnsi="Times New Roman" w:cs="Times New Roman"/>
          <w:sz w:val="24"/>
          <w:szCs w:val="24"/>
          <w:lang w:val="fi-FI"/>
        </w:rPr>
        <w:t xml:space="preserve">imaan      </w:t>
      </w:r>
      <w:r w:rsidR="004F0D25">
        <w:rPr>
          <w:rFonts w:ascii="Times New Roman" w:hAnsi="Times New Roman" w:cs="Times New Roman"/>
          <w:sz w:val="24"/>
          <w:szCs w:val="24"/>
          <w:lang w:val="fi-FI"/>
        </w:rPr>
        <w:t xml:space="preserve">päivänä </w:t>
      </w:r>
      <w:r w:rsidR="006A5697">
        <w:rPr>
          <w:rFonts w:ascii="Times New Roman" w:hAnsi="Times New Roman" w:cs="Times New Roman"/>
          <w:sz w:val="24"/>
          <w:szCs w:val="24"/>
          <w:lang w:val="fi-FI"/>
        </w:rPr>
        <w:t xml:space="preserve">      </w:t>
      </w:r>
      <w:r w:rsidR="004F0D25">
        <w:rPr>
          <w:rFonts w:ascii="Times New Roman" w:hAnsi="Times New Roman" w:cs="Times New Roman"/>
          <w:sz w:val="24"/>
          <w:szCs w:val="24"/>
          <w:lang w:val="fi-FI"/>
        </w:rPr>
        <w:t xml:space="preserve">kuuta   20  </w:t>
      </w:r>
      <w:r w:rsidRPr="000D54BA">
        <w:rPr>
          <w:rFonts w:ascii="Times New Roman" w:hAnsi="Times New Roman" w:cs="Times New Roman"/>
          <w:sz w:val="24"/>
          <w:szCs w:val="24"/>
          <w:lang w:val="fi-FI"/>
        </w:rPr>
        <w:t>.</w:t>
      </w:r>
    </w:p>
    <w:p w:rsidR="000D54BA" w:rsidRDefault="000D54BA" w:rsidP="0090407A">
      <w:pPr>
        <w:ind w:left="284"/>
        <w:rPr>
          <w:rFonts w:ascii="Times New Roman" w:hAnsi="Times New Roman" w:cs="Times New Roman"/>
          <w:sz w:val="24"/>
          <w:szCs w:val="24"/>
          <w:lang w:val="fi-FI"/>
        </w:rPr>
      </w:pPr>
    </w:p>
    <w:p w:rsidR="005C4BFA" w:rsidRDefault="005C4BFA" w:rsidP="0090407A">
      <w:pPr>
        <w:ind w:left="284"/>
        <w:rPr>
          <w:rFonts w:ascii="Times New Roman" w:hAnsi="Times New Roman" w:cs="Times New Roman"/>
          <w:sz w:val="24"/>
          <w:szCs w:val="24"/>
          <w:lang w:val="fi-FI"/>
        </w:rPr>
      </w:pPr>
      <w:bookmarkStart w:id="0" w:name="_GoBack"/>
      <w:bookmarkEnd w:id="0"/>
    </w:p>
    <w:p w:rsidR="005C4BFA" w:rsidRPr="000D54BA" w:rsidRDefault="005C4BFA" w:rsidP="0090407A">
      <w:pPr>
        <w:ind w:left="284"/>
        <w:rPr>
          <w:rFonts w:ascii="Times New Roman" w:hAnsi="Times New Roman" w:cs="Times New Roman"/>
          <w:sz w:val="24"/>
          <w:szCs w:val="24"/>
          <w:lang w:val="fi-FI"/>
        </w:rPr>
      </w:pPr>
    </w:p>
    <w:p w:rsidR="000D54BA" w:rsidRPr="000D54BA" w:rsidRDefault="000D54BA" w:rsidP="0090407A">
      <w:pPr>
        <w:ind w:left="284"/>
        <w:rPr>
          <w:rFonts w:ascii="Times New Roman" w:hAnsi="Times New Roman" w:cs="Times New Roman"/>
          <w:sz w:val="24"/>
          <w:szCs w:val="24"/>
          <w:lang w:val="fi-FI"/>
        </w:rPr>
      </w:pPr>
      <w:r w:rsidRPr="000D54BA">
        <w:rPr>
          <w:rFonts w:ascii="Times New Roman" w:hAnsi="Times New Roman" w:cs="Times New Roman"/>
          <w:sz w:val="24"/>
          <w:szCs w:val="24"/>
          <w:lang w:val="fi-FI"/>
        </w:rPr>
        <w:t>Helsingissä 13 päivänä lokakuuta 2016</w:t>
      </w:r>
    </w:p>
    <w:p w:rsidR="000D54BA" w:rsidRPr="000D54BA" w:rsidRDefault="000D54BA" w:rsidP="0090407A">
      <w:pPr>
        <w:ind w:left="284"/>
        <w:rPr>
          <w:rFonts w:ascii="Times New Roman" w:hAnsi="Times New Roman" w:cs="Times New Roman"/>
          <w:sz w:val="24"/>
          <w:szCs w:val="24"/>
          <w:lang w:val="fi-FI"/>
        </w:rPr>
      </w:pPr>
    </w:p>
    <w:p w:rsidR="000D54BA" w:rsidRDefault="000D54BA" w:rsidP="0090407A">
      <w:pPr>
        <w:ind w:left="284"/>
        <w:rPr>
          <w:rFonts w:ascii="Times New Roman" w:hAnsi="Times New Roman" w:cs="Times New Roman"/>
          <w:sz w:val="24"/>
          <w:szCs w:val="24"/>
          <w:lang w:val="fi-FI"/>
        </w:rPr>
      </w:pPr>
      <w:r w:rsidRPr="000D54BA">
        <w:rPr>
          <w:rFonts w:ascii="Times New Roman" w:hAnsi="Times New Roman" w:cs="Times New Roman"/>
          <w:sz w:val="24"/>
          <w:szCs w:val="24"/>
          <w:lang w:val="fi-FI"/>
        </w:rPr>
        <w:t>Arkkipiispa Kari Mäkinen</w:t>
      </w:r>
    </w:p>
    <w:p w:rsidR="006C66B2" w:rsidRPr="000D54BA" w:rsidRDefault="006C66B2" w:rsidP="0090407A">
      <w:pPr>
        <w:ind w:left="284"/>
        <w:rPr>
          <w:rFonts w:ascii="Times New Roman" w:hAnsi="Times New Roman" w:cs="Times New Roman"/>
          <w:sz w:val="24"/>
          <w:szCs w:val="24"/>
          <w:lang w:val="fi-FI"/>
        </w:rPr>
      </w:pPr>
    </w:p>
    <w:p w:rsidR="005C4BFA" w:rsidRPr="006A5697" w:rsidRDefault="000D54BA" w:rsidP="0090407A">
      <w:pPr>
        <w:ind w:left="284"/>
        <w:rPr>
          <w:rFonts w:ascii="Times New Roman" w:hAnsi="Times New Roman" w:cs="Times New Roman"/>
          <w:sz w:val="24"/>
          <w:szCs w:val="24"/>
          <w:lang w:val="fi-FI"/>
        </w:rPr>
      </w:pPr>
      <w:r w:rsidRPr="000D54BA">
        <w:rPr>
          <w:rFonts w:ascii="Times New Roman" w:hAnsi="Times New Roman" w:cs="Times New Roman"/>
          <w:sz w:val="24"/>
          <w:szCs w:val="24"/>
          <w:lang w:val="fi-FI"/>
        </w:rPr>
        <w:t>Piispainkokou</w:t>
      </w:r>
      <w:r w:rsidR="006A5697">
        <w:rPr>
          <w:rFonts w:ascii="Times New Roman" w:hAnsi="Times New Roman" w:cs="Times New Roman"/>
          <w:sz w:val="24"/>
          <w:szCs w:val="24"/>
          <w:lang w:val="fi-FI"/>
        </w:rPr>
        <w:t>ksen pääsihteeri Jyri Komulainen</w:t>
      </w:r>
    </w:p>
    <w:p w:rsidR="0090407A" w:rsidRDefault="0090407A">
      <w:pPr>
        <w:rPr>
          <w:rFonts w:ascii="Times New Roman" w:hAnsi="Times New Roman" w:cs="Times New Roman"/>
          <w:i/>
          <w:sz w:val="24"/>
          <w:szCs w:val="24"/>
          <w:lang w:val="fi-FI"/>
        </w:rPr>
      </w:pPr>
      <w:r>
        <w:rPr>
          <w:rFonts w:ascii="Times New Roman" w:hAnsi="Times New Roman" w:cs="Times New Roman"/>
          <w:i/>
          <w:sz w:val="24"/>
          <w:szCs w:val="24"/>
          <w:lang w:val="fi-FI"/>
        </w:rPr>
        <w:br w:type="page"/>
      </w:r>
    </w:p>
    <w:p w:rsidR="000D54BA" w:rsidRPr="006620CA" w:rsidRDefault="006620CA" w:rsidP="006620CA">
      <w:pPr>
        <w:ind w:left="5216" w:firstLine="1304"/>
        <w:rPr>
          <w:rFonts w:ascii="Times New Roman" w:hAnsi="Times New Roman" w:cs="Times New Roman"/>
          <w:i/>
          <w:sz w:val="24"/>
          <w:szCs w:val="24"/>
          <w:lang w:val="fi-FI"/>
        </w:rPr>
      </w:pPr>
      <w:r>
        <w:rPr>
          <w:rFonts w:ascii="Times New Roman" w:hAnsi="Times New Roman" w:cs="Times New Roman"/>
          <w:i/>
          <w:sz w:val="24"/>
          <w:szCs w:val="24"/>
          <w:lang w:val="fi-FI"/>
        </w:rPr>
        <w:t xml:space="preserve">             Rinnakkaisteksti</w:t>
      </w:r>
    </w:p>
    <w:p w:rsidR="005C4BFA" w:rsidRPr="000D54BA" w:rsidRDefault="005C4BFA" w:rsidP="000D54BA">
      <w:pPr>
        <w:rPr>
          <w:rFonts w:ascii="Times New Roman" w:hAnsi="Times New Roman" w:cs="Times New Roman"/>
          <w:b/>
          <w:sz w:val="24"/>
          <w:szCs w:val="24"/>
          <w:lang w:val="fi-FI"/>
        </w:rPr>
      </w:pPr>
    </w:p>
    <w:p w:rsidR="0090407A" w:rsidRDefault="006A5697" w:rsidP="005C4BFA">
      <w:pPr>
        <w:jc w:val="center"/>
        <w:rPr>
          <w:rFonts w:ascii="Times New Roman" w:hAnsi="Times New Roman" w:cs="Times New Roman"/>
          <w:b/>
          <w:sz w:val="24"/>
          <w:szCs w:val="24"/>
          <w:lang w:val="fi-FI"/>
        </w:rPr>
      </w:pPr>
      <w:r w:rsidRPr="000D54BA">
        <w:rPr>
          <w:rFonts w:ascii="Times New Roman" w:hAnsi="Times New Roman" w:cs="Times New Roman"/>
          <w:b/>
          <w:sz w:val="24"/>
          <w:szCs w:val="24"/>
          <w:lang w:val="fi-FI"/>
        </w:rPr>
        <w:t xml:space="preserve">Kirkolliskokouksen päätös </w:t>
      </w:r>
    </w:p>
    <w:p w:rsidR="000D54BA" w:rsidRDefault="006A5697" w:rsidP="005C4BFA">
      <w:pPr>
        <w:jc w:val="center"/>
        <w:rPr>
          <w:rFonts w:ascii="Times New Roman" w:hAnsi="Times New Roman" w:cs="Times New Roman"/>
          <w:b/>
          <w:sz w:val="24"/>
          <w:szCs w:val="24"/>
          <w:lang w:val="fi-FI"/>
        </w:rPr>
      </w:pPr>
      <w:r w:rsidRPr="000D54BA">
        <w:rPr>
          <w:rFonts w:ascii="Times New Roman" w:hAnsi="Times New Roman" w:cs="Times New Roman"/>
          <w:b/>
          <w:sz w:val="24"/>
          <w:szCs w:val="24"/>
          <w:lang w:val="fi-FI"/>
        </w:rPr>
        <w:t xml:space="preserve">kirkkojärjestyksen 2 luvun </w:t>
      </w:r>
      <w:r>
        <w:rPr>
          <w:rFonts w:ascii="Times New Roman" w:hAnsi="Times New Roman" w:cs="Times New Roman"/>
          <w:b/>
          <w:sz w:val="24"/>
          <w:szCs w:val="24"/>
          <w:lang w:val="fi-FI"/>
        </w:rPr>
        <w:t xml:space="preserve">11 §:n </w:t>
      </w:r>
      <w:r w:rsidRPr="000D54BA">
        <w:rPr>
          <w:rFonts w:ascii="Times New Roman" w:hAnsi="Times New Roman" w:cs="Times New Roman"/>
          <w:b/>
          <w:sz w:val="24"/>
          <w:szCs w:val="24"/>
          <w:lang w:val="fi-FI"/>
        </w:rPr>
        <w:t>muuttamisesta</w:t>
      </w:r>
    </w:p>
    <w:p w:rsidR="0090407A" w:rsidRPr="000D54BA" w:rsidRDefault="0090407A" w:rsidP="005C4BFA">
      <w:pPr>
        <w:jc w:val="center"/>
        <w:rPr>
          <w:rFonts w:ascii="Times New Roman" w:hAnsi="Times New Roman" w:cs="Times New Roman"/>
          <w:b/>
          <w:sz w:val="24"/>
          <w:szCs w:val="24"/>
          <w:lang w:val="fi-FI"/>
        </w:rPr>
      </w:pPr>
    </w:p>
    <w:p w:rsidR="006A5697" w:rsidRPr="000D54BA" w:rsidRDefault="006A5697" w:rsidP="0090407A">
      <w:pPr>
        <w:spacing w:after="0" w:line="240" w:lineRule="auto"/>
        <w:ind w:left="284"/>
        <w:rPr>
          <w:rFonts w:ascii="Times New Roman" w:hAnsi="Times New Roman" w:cs="Times New Roman"/>
          <w:sz w:val="24"/>
          <w:szCs w:val="24"/>
          <w:lang w:val="fi-FI"/>
        </w:rPr>
      </w:pPr>
      <w:r w:rsidRPr="000D54BA">
        <w:rPr>
          <w:rFonts w:ascii="Times New Roman" w:hAnsi="Times New Roman" w:cs="Times New Roman"/>
          <w:sz w:val="24"/>
          <w:szCs w:val="24"/>
          <w:lang w:val="fi-FI"/>
        </w:rPr>
        <w:t>Kirkolliskokouksen päätöksen mukaisesti</w:t>
      </w:r>
    </w:p>
    <w:p w:rsidR="000D54BA" w:rsidRPr="000D54BA" w:rsidRDefault="006A5697" w:rsidP="0090407A">
      <w:pPr>
        <w:spacing w:after="0" w:line="240" w:lineRule="auto"/>
        <w:ind w:firstLine="284"/>
        <w:rPr>
          <w:rFonts w:ascii="Times New Roman" w:hAnsi="Times New Roman" w:cs="Times New Roman"/>
          <w:sz w:val="24"/>
          <w:szCs w:val="24"/>
          <w:lang w:val="fi-FI"/>
        </w:rPr>
      </w:pPr>
      <w:r w:rsidRPr="000D54BA">
        <w:rPr>
          <w:rFonts w:ascii="Times New Roman" w:hAnsi="Times New Roman" w:cs="Times New Roman"/>
          <w:i/>
          <w:sz w:val="24"/>
          <w:szCs w:val="24"/>
          <w:lang w:val="fi-FI"/>
        </w:rPr>
        <w:t xml:space="preserve">muutetaan </w:t>
      </w:r>
      <w:r w:rsidRPr="000D54BA">
        <w:rPr>
          <w:rFonts w:ascii="Times New Roman" w:hAnsi="Times New Roman" w:cs="Times New Roman"/>
          <w:sz w:val="24"/>
          <w:szCs w:val="24"/>
          <w:lang w:val="fi-FI"/>
        </w:rPr>
        <w:t>kirkkojärjestyksen (1055/1993) 2 luvun 11 §</w:t>
      </w:r>
      <w:r>
        <w:rPr>
          <w:rFonts w:ascii="Times New Roman" w:hAnsi="Times New Roman" w:cs="Times New Roman"/>
          <w:sz w:val="24"/>
          <w:szCs w:val="24"/>
          <w:lang w:val="fi-FI"/>
        </w:rPr>
        <w:t>, sellaisena kuin se on osaksi kirkolliskokouksen päätöksessä 1163/2001, seuraavasti</w:t>
      </w:r>
      <w:r w:rsidR="000D54BA" w:rsidRPr="000D54BA">
        <w:rPr>
          <w:rFonts w:ascii="Times New Roman" w:hAnsi="Times New Roman" w:cs="Times New Roman"/>
          <w:sz w:val="24"/>
          <w:szCs w:val="24"/>
          <w:lang w:val="fi-FI"/>
        </w:rPr>
        <w:t>:</w:t>
      </w:r>
    </w:p>
    <w:p w:rsidR="000D54BA" w:rsidRPr="000D54BA" w:rsidRDefault="000D54BA" w:rsidP="000D54BA">
      <w:pPr>
        <w:rPr>
          <w:rFonts w:ascii="Times New Roman" w:hAnsi="Times New Roman" w:cs="Times New Roman"/>
          <w:sz w:val="24"/>
          <w:szCs w:val="24"/>
          <w:lang w:val="fi-FI"/>
        </w:rPr>
      </w:pPr>
    </w:p>
    <w:tbl>
      <w:tblPr>
        <w:tblStyle w:val="TaulukkoRuudukko"/>
        <w:tblW w:w="0" w:type="auto"/>
        <w:tblLook w:val="04A0" w:firstRow="1" w:lastRow="0" w:firstColumn="1" w:lastColumn="0" w:noHBand="0" w:noVBand="1"/>
      </w:tblPr>
      <w:tblGrid>
        <w:gridCol w:w="4819"/>
        <w:gridCol w:w="4819"/>
      </w:tblGrid>
      <w:tr w:rsidR="000D54BA" w:rsidRPr="0090407A" w:rsidTr="00A90330">
        <w:tc>
          <w:tcPr>
            <w:tcW w:w="4981" w:type="dxa"/>
            <w:tcBorders>
              <w:top w:val="nil"/>
              <w:left w:val="nil"/>
              <w:bottom w:val="nil"/>
              <w:right w:val="nil"/>
            </w:tcBorders>
          </w:tcPr>
          <w:p w:rsidR="000D54BA" w:rsidRPr="000D54BA" w:rsidRDefault="000D54BA" w:rsidP="00A90330">
            <w:pPr>
              <w:rPr>
                <w:rFonts w:ascii="Times New Roman" w:hAnsi="Times New Roman" w:cs="Times New Roman"/>
                <w:i/>
                <w:sz w:val="24"/>
                <w:szCs w:val="24"/>
                <w:lang w:val="fi-FI"/>
              </w:rPr>
            </w:pPr>
            <w:r w:rsidRPr="000D54BA">
              <w:rPr>
                <w:rFonts w:ascii="Times New Roman" w:hAnsi="Times New Roman" w:cs="Times New Roman"/>
                <w:i/>
                <w:sz w:val="24"/>
                <w:szCs w:val="24"/>
                <w:lang w:val="fi-FI"/>
              </w:rPr>
              <w:t>Voimassa oleva kirkkojärjestys</w:t>
            </w:r>
          </w:p>
          <w:p w:rsidR="000D54BA" w:rsidRPr="000D54BA" w:rsidRDefault="000D54BA" w:rsidP="00A90330">
            <w:pPr>
              <w:rPr>
                <w:rFonts w:ascii="Times New Roman" w:hAnsi="Times New Roman" w:cs="Times New Roman"/>
                <w:sz w:val="24"/>
                <w:szCs w:val="24"/>
                <w:lang w:val="fi-FI"/>
              </w:rPr>
            </w:pPr>
          </w:p>
          <w:p w:rsidR="000D54BA" w:rsidRPr="000D54BA" w:rsidRDefault="000D54BA" w:rsidP="00A90330">
            <w:pPr>
              <w:rPr>
                <w:rFonts w:ascii="Times New Roman" w:hAnsi="Times New Roman" w:cs="Times New Roman"/>
                <w:sz w:val="24"/>
                <w:szCs w:val="24"/>
                <w:lang w:val="fi-FI"/>
              </w:rPr>
            </w:pPr>
            <w:r w:rsidRPr="000D54BA">
              <w:rPr>
                <w:rFonts w:ascii="Times New Roman" w:hAnsi="Times New Roman" w:cs="Times New Roman"/>
                <w:sz w:val="24"/>
                <w:szCs w:val="24"/>
                <w:lang w:val="fi-FI"/>
              </w:rPr>
              <w:lastRenderedPageBreak/>
              <w:t xml:space="preserve">                               2 luku</w:t>
            </w:r>
          </w:p>
          <w:p w:rsidR="000D54BA" w:rsidRPr="000D54BA" w:rsidRDefault="000D54BA" w:rsidP="00A90330">
            <w:pPr>
              <w:rPr>
                <w:rFonts w:ascii="Times New Roman" w:hAnsi="Times New Roman" w:cs="Times New Roman"/>
                <w:sz w:val="24"/>
                <w:szCs w:val="24"/>
                <w:lang w:val="fi-FI"/>
              </w:rPr>
            </w:pPr>
          </w:p>
          <w:p w:rsidR="000D54BA" w:rsidRPr="000D54BA" w:rsidRDefault="000D54BA" w:rsidP="00A90330">
            <w:pPr>
              <w:rPr>
                <w:rFonts w:ascii="Times New Roman" w:hAnsi="Times New Roman" w:cs="Times New Roman"/>
                <w:b/>
                <w:sz w:val="24"/>
                <w:szCs w:val="24"/>
                <w:lang w:val="fi-FI"/>
              </w:rPr>
            </w:pPr>
            <w:r w:rsidRPr="000D54BA">
              <w:rPr>
                <w:rFonts w:ascii="Times New Roman" w:hAnsi="Times New Roman" w:cs="Times New Roman"/>
                <w:b/>
                <w:sz w:val="24"/>
                <w:szCs w:val="24"/>
                <w:lang w:val="fi-FI"/>
              </w:rPr>
              <w:t xml:space="preserve">               Kirkon pyhät toimitukset</w:t>
            </w:r>
          </w:p>
          <w:p w:rsidR="000D54BA" w:rsidRPr="000D54BA" w:rsidRDefault="000D54BA" w:rsidP="00A90330">
            <w:pPr>
              <w:rPr>
                <w:rFonts w:ascii="Times New Roman" w:hAnsi="Times New Roman" w:cs="Times New Roman"/>
                <w:sz w:val="24"/>
                <w:szCs w:val="24"/>
                <w:lang w:val="fi-FI"/>
              </w:rPr>
            </w:pPr>
          </w:p>
          <w:p w:rsidR="000D54BA" w:rsidRPr="000D54BA" w:rsidRDefault="000D54BA" w:rsidP="00A90330">
            <w:pPr>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                                11 §</w:t>
            </w:r>
          </w:p>
          <w:p w:rsidR="000D54BA" w:rsidRPr="000D54BA" w:rsidRDefault="000D54BA" w:rsidP="00A90330">
            <w:pPr>
              <w:rPr>
                <w:rFonts w:ascii="Times New Roman" w:hAnsi="Times New Roman" w:cs="Times New Roman"/>
                <w:sz w:val="24"/>
                <w:szCs w:val="24"/>
                <w:lang w:val="fi-FI"/>
              </w:rPr>
            </w:pPr>
          </w:p>
          <w:p w:rsidR="000D54BA" w:rsidRPr="000D54BA" w:rsidRDefault="000D54BA" w:rsidP="0090407A">
            <w:pPr>
              <w:ind w:firstLine="176"/>
              <w:rPr>
                <w:rFonts w:ascii="Times New Roman" w:hAnsi="Times New Roman" w:cs="Times New Roman"/>
                <w:sz w:val="24"/>
                <w:szCs w:val="24"/>
                <w:lang w:val="fi-FI"/>
              </w:rPr>
            </w:pPr>
            <w:r w:rsidRPr="000D54BA">
              <w:rPr>
                <w:rFonts w:ascii="Times New Roman" w:hAnsi="Times New Roman" w:cs="Times New Roman"/>
                <w:sz w:val="24"/>
                <w:szCs w:val="24"/>
                <w:lang w:val="fi-FI"/>
              </w:rPr>
              <w:t>Ehtoolliseen saa osallistua jokainen konfirmoitu kirkon jäsen.</w:t>
            </w:r>
          </w:p>
          <w:p w:rsidR="000D54BA" w:rsidRPr="000D54BA" w:rsidRDefault="000D54BA" w:rsidP="0090407A">
            <w:pPr>
              <w:ind w:firstLine="176"/>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Kastettu lapsi, jolle on opetettu ehtoollisen merkitystä, saa osallistua ehtoolliseen yhdessä vanhempansa tai muun hänen kristillisestä kasvatuksestaan huolehtivan </w:t>
            </w:r>
            <w:r w:rsidRPr="0090407A">
              <w:rPr>
                <w:rFonts w:ascii="Times New Roman" w:hAnsi="Times New Roman" w:cs="Times New Roman"/>
                <w:i/>
                <w:sz w:val="24"/>
                <w:szCs w:val="24"/>
                <w:lang w:val="fi-FI"/>
              </w:rPr>
              <w:t>kirkon</w:t>
            </w:r>
            <w:r w:rsidRPr="000D54BA">
              <w:rPr>
                <w:rFonts w:ascii="Times New Roman" w:hAnsi="Times New Roman" w:cs="Times New Roman"/>
                <w:sz w:val="24"/>
                <w:szCs w:val="24"/>
                <w:lang w:val="fi-FI"/>
              </w:rPr>
              <w:t xml:space="preserve"> konfirmoidun jäsenen kanssa. Kastettu seurakunnan jäsen, joka osallistuu rippikouluun, voi ehtoollisopetusta saatuaan osallistua ehtoolliseen seurakunnan yhteisessä jumalanpalveluksessa rippikoulunsa opettajan kanssa.</w:t>
            </w:r>
          </w:p>
          <w:p w:rsidR="000D54BA" w:rsidRPr="000D54BA" w:rsidRDefault="000D54BA" w:rsidP="0090407A">
            <w:pPr>
              <w:ind w:firstLine="176"/>
              <w:rPr>
                <w:rFonts w:ascii="Times New Roman" w:hAnsi="Times New Roman" w:cs="Times New Roman"/>
                <w:sz w:val="24"/>
                <w:szCs w:val="24"/>
                <w:lang w:val="fi-FI"/>
              </w:rPr>
            </w:pPr>
            <w:r w:rsidRPr="000D54BA">
              <w:rPr>
                <w:rFonts w:ascii="Times New Roman" w:hAnsi="Times New Roman" w:cs="Times New Roman"/>
                <w:sz w:val="24"/>
                <w:szCs w:val="24"/>
                <w:lang w:val="fi-FI"/>
              </w:rPr>
              <w:t>Ehtoollinen voidaan antaa myös muulle henkilölle, joka on sairaana tai hätätilassa ja käsittää ehtoollisen merkityksen.</w:t>
            </w:r>
          </w:p>
        </w:tc>
        <w:tc>
          <w:tcPr>
            <w:tcW w:w="4981" w:type="dxa"/>
            <w:tcBorders>
              <w:top w:val="nil"/>
              <w:left w:val="nil"/>
              <w:bottom w:val="nil"/>
              <w:right w:val="nil"/>
            </w:tcBorders>
          </w:tcPr>
          <w:p w:rsidR="000D54BA" w:rsidRPr="000D54BA" w:rsidRDefault="000D54BA" w:rsidP="00A90330">
            <w:pPr>
              <w:rPr>
                <w:rFonts w:ascii="Times New Roman" w:hAnsi="Times New Roman" w:cs="Times New Roman"/>
                <w:i/>
                <w:sz w:val="24"/>
                <w:szCs w:val="24"/>
                <w:lang w:val="fi-FI"/>
              </w:rPr>
            </w:pPr>
            <w:r w:rsidRPr="000D54BA">
              <w:rPr>
                <w:rFonts w:ascii="Times New Roman" w:hAnsi="Times New Roman" w:cs="Times New Roman"/>
                <w:i/>
                <w:sz w:val="24"/>
                <w:szCs w:val="24"/>
                <w:lang w:val="fi-FI"/>
              </w:rPr>
              <w:t>Ehdotus</w:t>
            </w:r>
          </w:p>
          <w:p w:rsidR="000D54BA" w:rsidRPr="000D54BA" w:rsidRDefault="000D54BA" w:rsidP="00A90330">
            <w:pPr>
              <w:rPr>
                <w:rFonts w:ascii="Times New Roman" w:hAnsi="Times New Roman" w:cs="Times New Roman"/>
                <w:i/>
                <w:sz w:val="24"/>
                <w:szCs w:val="24"/>
                <w:lang w:val="fi-FI"/>
              </w:rPr>
            </w:pPr>
          </w:p>
          <w:p w:rsidR="000D54BA" w:rsidRPr="000D54BA" w:rsidRDefault="000D54BA" w:rsidP="00A90330">
            <w:pPr>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                         2 luku</w:t>
            </w:r>
          </w:p>
          <w:p w:rsidR="000D54BA" w:rsidRPr="000D54BA" w:rsidRDefault="000D54BA" w:rsidP="00A90330">
            <w:pPr>
              <w:rPr>
                <w:rFonts w:ascii="Times New Roman" w:hAnsi="Times New Roman" w:cs="Times New Roman"/>
                <w:sz w:val="24"/>
                <w:szCs w:val="24"/>
                <w:lang w:val="fi-FI"/>
              </w:rPr>
            </w:pPr>
          </w:p>
          <w:p w:rsidR="000D54BA" w:rsidRPr="000D54BA" w:rsidRDefault="000D54BA" w:rsidP="00A90330">
            <w:pPr>
              <w:rPr>
                <w:rFonts w:ascii="Times New Roman" w:hAnsi="Times New Roman" w:cs="Times New Roman"/>
                <w:b/>
                <w:sz w:val="24"/>
                <w:szCs w:val="24"/>
                <w:lang w:val="fi-FI"/>
              </w:rPr>
            </w:pPr>
            <w:r w:rsidRPr="000D54BA">
              <w:rPr>
                <w:rFonts w:ascii="Times New Roman" w:hAnsi="Times New Roman" w:cs="Times New Roman"/>
                <w:b/>
                <w:sz w:val="24"/>
                <w:szCs w:val="24"/>
                <w:lang w:val="fi-FI"/>
              </w:rPr>
              <w:t xml:space="preserve">          Kirkon pyhät toimitukset</w:t>
            </w:r>
          </w:p>
          <w:p w:rsidR="000D54BA" w:rsidRPr="000D54BA" w:rsidRDefault="000D54BA" w:rsidP="00A90330">
            <w:pPr>
              <w:rPr>
                <w:rFonts w:ascii="Times New Roman" w:hAnsi="Times New Roman" w:cs="Times New Roman"/>
                <w:sz w:val="24"/>
                <w:szCs w:val="24"/>
                <w:lang w:val="fi-FI"/>
              </w:rPr>
            </w:pPr>
          </w:p>
          <w:p w:rsidR="000D54BA" w:rsidRPr="000D54BA" w:rsidRDefault="000D54BA" w:rsidP="00A90330">
            <w:pPr>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                           11 §</w:t>
            </w:r>
          </w:p>
          <w:p w:rsidR="000D54BA" w:rsidRPr="000D54BA" w:rsidRDefault="000D54BA" w:rsidP="00A90330">
            <w:pPr>
              <w:rPr>
                <w:rFonts w:ascii="Times New Roman" w:hAnsi="Times New Roman" w:cs="Times New Roman"/>
                <w:sz w:val="24"/>
                <w:szCs w:val="24"/>
                <w:lang w:val="fi-FI"/>
              </w:rPr>
            </w:pPr>
          </w:p>
          <w:p w:rsidR="000D54BA" w:rsidRPr="000D54BA" w:rsidRDefault="000D54BA" w:rsidP="0090407A">
            <w:pPr>
              <w:ind w:firstLine="176"/>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Ehtoolliseen saa osallistua jokainen konfirmoitu kirkon jäsen. </w:t>
            </w:r>
          </w:p>
          <w:p w:rsidR="000D54BA" w:rsidRPr="000D54BA" w:rsidRDefault="000D54BA" w:rsidP="0090407A">
            <w:pPr>
              <w:ind w:firstLine="176"/>
              <w:rPr>
                <w:rFonts w:ascii="Times New Roman" w:hAnsi="Times New Roman" w:cs="Times New Roman"/>
                <w:sz w:val="24"/>
                <w:szCs w:val="24"/>
                <w:lang w:val="fi-FI"/>
              </w:rPr>
            </w:pPr>
            <w:r w:rsidRPr="000D54BA">
              <w:rPr>
                <w:rFonts w:ascii="Times New Roman" w:hAnsi="Times New Roman" w:cs="Times New Roman"/>
                <w:sz w:val="24"/>
                <w:szCs w:val="24"/>
                <w:lang w:val="fi-FI"/>
              </w:rPr>
              <w:t>Kastettu lapsi, jolle on opetettu ehtoollisen merkitystä, saa osallistua ehtoolliseen yhdessä vanhempansa</w:t>
            </w:r>
            <w:r w:rsidRPr="000D54BA">
              <w:rPr>
                <w:rFonts w:ascii="Times New Roman" w:hAnsi="Times New Roman" w:cs="Times New Roman"/>
                <w:i/>
                <w:sz w:val="24"/>
                <w:szCs w:val="24"/>
                <w:lang w:val="fi-FI"/>
              </w:rPr>
              <w:t xml:space="preserve">, huoltajansa </w:t>
            </w:r>
            <w:r w:rsidRPr="006620CA">
              <w:rPr>
                <w:rFonts w:ascii="Times New Roman" w:hAnsi="Times New Roman" w:cs="Times New Roman"/>
                <w:sz w:val="24"/>
                <w:szCs w:val="24"/>
                <w:lang w:val="fi-FI"/>
              </w:rPr>
              <w:t>tai muun hänen kristillisestä kasvatuksestaan huolehtivan konfirmoidun jäsenen kanssa.</w:t>
            </w:r>
            <w:r w:rsidRPr="000D54BA">
              <w:rPr>
                <w:rFonts w:ascii="Times New Roman" w:hAnsi="Times New Roman" w:cs="Times New Roman"/>
                <w:sz w:val="24"/>
                <w:szCs w:val="24"/>
                <w:lang w:val="fi-FI"/>
              </w:rPr>
              <w:t xml:space="preserve"> Kastettu seurakunnan jäsen, joka osallistuu rippikouluun, voi ehtoollisopetusta saatuaan osallistua ehtoolliseen seurakunnan yhteisessä jumalanpalveluksessa rippikoulunsa opettajan kanssa. </w:t>
            </w:r>
          </w:p>
          <w:p w:rsidR="000D54BA" w:rsidRPr="000D54BA" w:rsidRDefault="000D54BA" w:rsidP="0090407A">
            <w:pPr>
              <w:ind w:firstLine="176"/>
              <w:rPr>
                <w:rFonts w:ascii="Times New Roman" w:hAnsi="Times New Roman" w:cs="Times New Roman"/>
                <w:i/>
                <w:sz w:val="24"/>
                <w:szCs w:val="24"/>
                <w:lang w:val="fi-FI"/>
              </w:rPr>
            </w:pPr>
            <w:r w:rsidRPr="00634991">
              <w:rPr>
                <w:rFonts w:ascii="Times New Roman" w:hAnsi="Times New Roman" w:cs="Times New Roman"/>
                <w:i/>
                <w:sz w:val="24"/>
                <w:szCs w:val="24"/>
                <w:lang w:val="fi-FI"/>
              </w:rPr>
              <w:t xml:space="preserve">Piispainkokous määrää, millä edellytyksillä </w:t>
            </w:r>
            <w:r w:rsidR="006A5697" w:rsidRPr="00634991">
              <w:rPr>
                <w:rFonts w:ascii="Times New Roman" w:hAnsi="Times New Roman" w:cs="Times New Roman"/>
                <w:i/>
                <w:sz w:val="24"/>
                <w:szCs w:val="24"/>
                <w:lang w:val="fi-FI"/>
              </w:rPr>
              <w:t xml:space="preserve">muun kristillisen </w:t>
            </w:r>
            <w:r w:rsidRPr="00634991">
              <w:rPr>
                <w:rFonts w:ascii="Times New Roman" w:hAnsi="Times New Roman" w:cs="Times New Roman"/>
                <w:i/>
                <w:sz w:val="24"/>
                <w:szCs w:val="24"/>
                <w:lang w:val="fi-FI"/>
              </w:rPr>
              <w:t>kirkon</w:t>
            </w:r>
            <w:r w:rsidR="006620CA" w:rsidRPr="00634991">
              <w:rPr>
                <w:rFonts w:ascii="Times New Roman" w:hAnsi="Times New Roman" w:cs="Times New Roman"/>
                <w:i/>
                <w:sz w:val="24"/>
                <w:szCs w:val="24"/>
                <w:lang w:val="fi-FI"/>
              </w:rPr>
              <w:t xml:space="preserve"> jäsen voi yksittäistapaukse</w:t>
            </w:r>
            <w:r w:rsidRPr="00634991">
              <w:rPr>
                <w:rFonts w:ascii="Times New Roman" w:hAnsi="Times New Roman" w:cs="Times New Roman"/>
                <w:i/>
                <w:sz w:val="24"/>
                <w:szCs w:val="24"/>
                <w:lang w:val="fi-FI"/>
              </w:rPr>
              <w:t>ssa osallistua ehtoolliseen</w:t>
            </w:r>
            <w:r w:rsidRPr="000D54BA">
              <w:rPr>
                <w:rFonts w:ascii="Times New Roman" w:hAnsi="Times New Roman" w:cs="Times New Roman"/>
                <w:i/>
                <w:sz w:val="24"/>
                <w:szCs w:val="24"/>
                <w:lang w:val="fi-FI"/>
              </w:rPr>
              <w:t>.</w:t>
            </w:r>
          </w:p>
          <w:p w:rsidR="000D54BA" w:rsidRPr="000D54BA" w:rsidRDefault="000D54BA" w:rsidP="0090407A">
            <w:pPr>
              <w:ind w:firstLine="176"/>
              <w:rPr>
                <w:rFonts w:ascii="Times New Roman" w:hAnsi="Times New Roman" w:cs="Times New Roman"/>
                <w:sz w:val="24"/>
                <w:szCs w:val="24"/>
                <w:lang w:val="fi-FI"/>
              </w:rPr>
            </w:pPr>
            <w:r w:rsidRPr="000D54BA">
              <w:rPr>
                <w:rFonts w:ascii="Times New Roman" w:hAnsi="Times New Roman" w:cs="Times New Roman"/>
                <w:sz w:val="24"/>
                <w:szCs w:val="24"/>
                <w:lang w:val="fi-FI"/>
              </w:rPr>
              <w:t xml:space="preserve">Ehtoollinen voidaan antaa myös muulle henkilölle </w:t>
            </w:r>
            <w:r w:rsidRPr="000D54BA">
              <w:rPr>
                <w:rFonts w:ascii="Times New Roman" w:hAnsi="Times New Roman" w:cs="Times New Roman"/>
                <w:i/>
                <w:sz w:val="24"/>
                <w:szCs w:val="24"/>
                <w:lang w:val="fi-FI"/>
              </w:rPr>
              <w:t xml:space="preserve">kuin kirkon jäsenelle, </w:t>
            </w:r>
            <w:r w:rsidRPr="006620CA">
              <w:rPr>
                <w:rFonts w:ascii="Times New Roman" w:hAnsi="Times New Roman" w:cs="Times New Roman"/>
                <w:i/>
                <w:sz w:val="24"/>
                <w:szCs w:val="24"/>
                <w:lang w:val="fi-FI"/>
              </w:rPr>
              <w:t>jos hän</w:t>
            </w:r>
            <w:r w:rsidRPr="000D54BA">
              <w:rPr>
                <w:rFonts w:ascii="Times New Roman" w:hAnsi="Times New Roman" w:cs="Times New Roman"/>
                <w:sz w:val="24"/>
                <w:szCs w:val="24"/>
                <w:lang w:val="fi-FI"/>
              </w:rPr>
              <w:t xml:space="preserve"> on sairaana tai hätätilassa ja käsittää ehtoollisen merkityksen.</w:t>
            </w:r>
          </w:p>
          <w:p w:rsidR="000D54BA" w:rsidRPr="000D54BA" w:rsidRDefault="000D54BA" w:rsidP="00A90330">
            <w:pPr>
              <w:rPr>
                <w:rFonts w:ascii="Times New Roman" w:hAnsi="Times New Roman" w:cs="Times New Roman"/>
                <w:sz w:val="24"/>
                <w:szCs w:val="24"/>
                <w:lang w:val="fi-FI"/>
              </w:rPr>
            </w:pPr>
          </w:p>
        </w:tc>
      </w:tr>
    </w:tbl>
    <w:p w:rsidR="00484831" w:rsidRPr="004304E9" w:rsidRDefault="00484831" w:rsidP="000D54BA">
      <w:pPr>
        <w:rPr>
          <w:rFonts w:ascii="Times New Roman" w:hAnsi="Times New Roman" w:cs="Times New Roman"/>
          <w:sz w:val="24"/>
          <w:szCs w:val="24"/>
          <w:lang w:val="fi-FI"/>
        </w:rPr>
      </w:pPr>
    </w:p>
    <w:sectPr w:rsidR="00484831" w:rsidRPr="004304E9" w:rsidSect="0090407A">
      <w:headerReference w:type="defaul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7A" w:rsidRDefault="0090407A" w:rsidP="0090407A">
      <w:pPr>
        <w:spacing w:after="0" w:line="240" w:lineRule="auto"/>
      </w:pPr>
      <w:r>
        <w:separator/>
      </w:r>
    </w:p>
  </w:endnote>
  <w:endnote w:type="continuationSeparator" w:id="0">
    <w:p w:rsidR="0090407A" w:rsidRDefault="0090407A" w:rsidP="0090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7A" w:rsidRDefault="0090407A" w:rsidP="0090407A">
      <w:pPr>
        <w:spacing w:after="0" w:line="240" w:lineRule="auto"/>
      </w:pPr>
      <w:r>
        <w:separator/>
      </w:r>
    </w:p>
  </w:footnote>
  <w:footnote w:type="continuationSeparator" w:id="0">
    <w:p w:rsidR="0090407A" w:rsidRDefault="0090407A" w:rsidP="0090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428249"/>
      <w:docPartObj>
        <w:docPartGallery w:val="Page Numbers (Top of Page)"/>
        <w:docPartUnique/>
      </w:docPartObj>
    </w:sdtPr>
    <w:sdtContent>
      <w:p w:rsidR="0090407A" w:rsidRDefault="0090407A">
        <w:pPr>
          <w:pStyle w:val="Yltunniste"/>
          <w:jc w:val="right"/>
        </w:pPr>
        <w:r>
          <w:fldChar w:fldCharType="begin"/>
        </w:r>
        <w:r>
          <w:instrText>PAGE   \* MERGEFORMAT</w:instrText>
        </w:r>
        <w:r>
          <w:fldChar w:fldCharType="separate"/>
        </w:r>
        <w:r w:rsidRPr="0090407A">
          <w:rPr>
            <w:noProof/>
            <w:lang w:val="fi-FI"/>
          </w:rPr>
          <w:t>9</w:t>
        </w:r>
        <w:r>
          <w:fldChar w:fldCharType="end"/>
        </w:r>
      </w:p>
    </w:sdtContent>
  </w:sdt>
  <w:p w:rsidR="0090407A" w:rsidRDefault="0090407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8371D"/>
    <w:multiLevelType w:val="hybridMultilevel"/>
    <w:tmpl w:val="C778F85C"/>
    <w:lvl w:ilvl="0" w:tplc="84CAD77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BA"/>
    <w:rsid w:val="000343F1"/>
    <w:rsid w:val="000C1FEC"/>
    <w:rsid w:val="000C4583"/>
    <w:rsid w:val="000D54BA"/>
    <w:rsid w:val="00136BFF"/>
    <w:rsid w:val="00163389"/>
    <w:rsid w:val="0019251F"/>
    <w:rsid w:val="002C77C0"/>
    <w:rsid w:val="00391EFE"/>
    <w:rsid w:val="003F50C1"/>
    <w:rsid w:val="004304E9"/>
    <w:rsid w:val="00484831"/>
    <w:rsid w:val="004F0D25"/>
    <w:rsid w:val="005A2B17"/>
    <w:rsid w:val="005B3F80"/>
    <w:rsid w:val="005C308F"/>
    <w:rsid w:val="005C4BFA"/>
    <w:rsid w:val="005C74C1"/>
    <w:rsid w:val="00634991"/>
    <w:rsid w:val="006620CA"/>
    <w:rsid w:val="006A5697"/>
    <w:rsid w:val="006C66B2"/>
    <w:rsid w:val="00827554"/>
    <w:rsid w:val="0090407A"/>
    <w:rsid w:val="009624B2"/>
    <w:rsid w:val="00B82981"/>
    <w:rsid w:val="00CA6E36"/>
    <w:rsid w:val="00D11C1D"/>
    <w:rsid w:val="00F879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FECF6-04A2-4743-AC24-6EF47454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D54BA"/>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D54BA"/>
    <w:pPr>
      <w:ind w:left="720"/>
      <w:contextualSpacing/>
    </w:pPr>
  </w:style>
  <w:style w:type="character" w:styleId="Hyperlinkki">
    <w:name w:val="Hyperlink"/>
    <w:basedOn w:val="Kappaleenoletusfontti"/>
    <w:uiPriority w:val="99"/>
    <w:unhideWhenUsed/>
    <w:rsid w:val="000D54BA"/>
    <w:rPr>
      <w:color w:val="0563C1" w:themeColor="hyperlink"/>
      <w:u w:val="single"/>
    </w:rPr>
  </w:style>
  <w:style w:type="table" w:styleId="TaulukkoRuudukko">
    <w:name w:val="Table Grid"/>
    <w:basedOn w:val="Normaalitaulukko"/>
    <w:uiPriority w:val="39"/>
    <w:rsid w:val="000D54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0407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0407A"/>
    <w:rPr>
      <w:lang w:val="en-US"/>
    </w:rPr>
  </w:style>
  <w:style w:type="paragraph" w:styleId="Alatunniste">
    <w:name w:val="footer"/>
    <w:basedOn w:val="Normaali"/>
    <w:link w:val="AlatunnisteChar"/>
    <w:uiPriority w:val="99"/>
    <w:unhideWhenUsed/>
    <w:rsid w:val="0090407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0407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asti.evl.fi/piispainkoko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52C-365A-41FB-AEEE-87301FF8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2499</Words>
  <Characters>20247</Characters>
  <Application>Microsoft Office Word</Application>
  <DocSecurity>4</DocSecurity>
  <Lines>168</Lines>
  <Paragraphs>45</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Nyman Aili</dc:creator>
  <cp:keywords/>
  <dc:description/>
  <cp:lastModifiedBy>Aarnio-Jääskeläinen Liisa</cp:lastModifiedBy>
  <cp:revision>2</cp:revision>
  <dcterms:created xsi:type="dcterms:W3CDTF">2016-10-17T08:06:00Z</dcterms:created>
  <dcterms:modified xsi:type="dcterms:W3CDTF">2016-10-17T08:06:00Z</dcterms:modified>
</cp:coreProperties>
</file>